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A02" w:rsidRDefault="00722A02">
      <w:pPr>
        <w:pStyle w:val="TIT"/>
      </w:pPr>
      <w:r>
        <w:t>School of Nursing, Health, and Exercise Science</w:t>
      </w:r>
    </w:p>
    <w:p w:rsidR="00722A02" w:rsidRDefault="00722A02">
      <w:pPr>
        <w:pStyle w:val="AU"/>
      </w:pPr>
      <w:r>
        <w:t>Carole kenner, Dean</w:t>
      </w:r>
    </w:p>
    <w:p w:rsidR="00722A02" w:rsidRDefault="00722A02">
      <w:pPr>
        <w:pStyle w:val="Mission"/>
      </w:pPr>
      <w:r>
        <w:t>Mission Statement</w:t>
      </w:r>
    </w:p>
    <w:p w:rsidR="00722A02" w:rsidRDefault="00722A02">
      <w:pPr>
        <w:pStyle w:val="TX29115"/>
        <w:rPr>
          <w:spacing w:val="-2"/>
        </w:rPr>
      </w:pPr>
      <w:r>
        <w:rPr>
          <w:spacing w:val="-2"/>
        </w:rPr>
        <w:t>The mission of the School of Nursing, Health, and Exercise Science is congruent with that of The College of New Jersey in promoting e</w:t>
      </w:r>
      <w:r>
        <w:rPr>
          <w:spacing w:val="-2"/>
        </w:rPr>
        <w:t>x</w:t>
      </w:r>
      <w:r>
        <w:rPr>
          <w:spacing w:val="-2"/>
        </w:rPr>
        <w:t>cellence, valuing diversity, and providing a service to society in a community of learners. The School of Nursing, Health, and Exercise Sc</w:t>
      </w:r>
      <w:r>
        <w:rPr>
          <w:spacing w:val="-2"/>
        </w:rPr>
        <w:t>i</w:t>
      </w:r>
      <w:r>
        <w:rPr>
          <w:spacing w:val="-2"/>
        </w:rPr>
        <w:t>ence serves the people of New Jersey and the nation by preparing professional nurses at the baccalaureate level and advanced practice nurses at the master’s level, with all graduates prepared to be successful, ethical, and visionary leaders in a multicultural, highly technolo</w:t>
      </w:r>
      <w:r>
        <w:rPr>
          <w:spacing w:val="-2"/>
        </w:rPr>
        <w:t>g</w:t>
      </w:r>
      <w:r>
        <w:rPr>
          <w:spacing w:val="-2"/>
        </w:rPr>
        <w:t>ical, and increasingly global world.</w:t>
      </w:r>
    </w:p>
    <w:p w:rsidR="00722A02" w:rsidRDefault="00722A02">
      <w:pPr>
        <w:pStyle w:val="H1"/>
      </w:pPr>
      <w:r>
        <w:t xml:space="preserve">Master of Science in Nursing </w:t>
      </w:r>
      <w:r>
        <w:br/>
        <w:t xml:space="preserve">(NURS_MSN01), (NURS_MSN02), </w:t>
      </w:r>
      <w:r>
        <w:br/>
        <w:t xml:space="preserve">(NURS_MSN05), (NURS_MSN04), </w:t>
      </w:r>
      <w:r>
        <w:br/>
        <w:t>(NURS_MSN03), and (NURS_MSN15)</w:t>
      </w:r>
    </w:p>
    <w:p w:rsidR="00722A02" w:rsidRDefault="00722A02">
      <w:pPr>
        <w:pStyle w:val="TX29115"/>
        <w:spacing w:after="80"/>
        <w:rPr>
          <w:rStyle w:val="ITAL"/>
          <w:iCs/>
        </w:rPr>
      </w:pPr>
      <w:r>
        <w:t xml:space="preserve">Constance Kartoz, </w:t>
      </w:r>
      <w:r>
        <w:rPr>
          <w:rStyle w:val="ITAL"/>
          <w:iCs/>
        </w:rPr>
        <w:t>Coordinator, Graduate Programs in Nursing</w:t>
      </w:r>
    </w:p>
    <w:p w:rsidR="00722A02" w:rsidRDefault="00722A02">
      <w:pPr>
        <w:pStyle w:val="TX29115"/>
      </w:pPr>
      <w:r>
        <w:t>The Master of Science in Nursing prepares advanced nurses to care for individuals, families, and school age children. The curriculum builds on the nursing and scientific knowledge base of the baccalaureate-prepared nurse and focuses on advanced clinical dec</w:t>
      </w:r>
      <w:r>
        <w:t>i</w:t>
      </w:r>
      <w:r>
        <w:t>sion-making and critical-thinking skills. Graduates are prepared to accurately and critically assess the health and illness experiences of individuals, families, and school age children to develop health interventions, and to evaluate healthcare outcomes.</w:t>
      </w:r>
    </w:p>
    <w:p w:rsidR="00722A02" w:rsidRDefault="00722A02">
      <w:pPr>
        <w:pStyle w:val="TX29115"/>
        <w:ind w:firstLine="240"/>
      </w:pPr>
      <w:r>
        <w:t xml:space="preserve">The program offers six options. Four nurse practitioner options include: Family Nurse Practitioner, Adult/Gerontological Primary Care Nurse Practitioner, Neonatal Nurse Practitioner, and a variation in the Family Nurse Practitioner option for BSN-prepared nurse midwives and nurse practitioners. Two additional MSN options are the Clinical Nurse Leader and the School Nurse. The MSN programs begin in the fall. There is also a bridge sequence of courses leading to the MSN for RNs with a non-nursing baccalaureate. </w:t>
      </w:r>
    </w:p>
    <w:p w:rsidR="00722A02" w:rsidRDefault="00722A02">
      <w:pPr>
        <w:pStyle w:val="TX29115"/>
        <w:ind w:firstLine="240"/>
      </w:pPr>
      <w:r>
        <w:t>Three post-MSN certifications are offered: Family Nurse Practitioner, Adult/Gerontological Primary Care Nurse Practitioner and Family Nurse Practitioner for Specialized NPs. Post –MSN programs begin in fall or spring, depending on the specialty track. Two new School Nurse certification programs are available which meet NJ State requirements for school nurse certification. The two programs include: The School Nurse Non-Instructional Certificate and the School Nurse Instructional Certificate. Both school nurse certificate programs have been approved by the Department of Education in the State of New Jersey.</w:t>
      </w:r>
    </w:p>
    <w:p w:rsidR="00722A02" w:rsidRDefault="00722A02">
      <w:pPr>
        <w:pStyle w:val="TX29115"/>
        <w:ind w:firstLine="240"/>
      </w:pPr>
      <w:r>
        <w:t>Most classes are offered during the evenings, although some required classes and activities may be offered during the day. All MSN and certificate options include clinical practicum experiences. Clinical practicum hours are during the day, usually on weekdays. Clinical experiences take place under the guidance of experienced advanced practice nurses, school nurses, clinical nurse leaders, physicians, or other advanced nursing practitioners as appropriate to the area of specialization and to the program. Required practicum hours for each course are listed in the course descriptions. Most MSN options may be completed in two years and two summers of full-time study. Students may take up to six years of part-time study to complete any of the options. Faculty advisers work closely with each student to plan an appropriate course of study and to ensure progress through the program. The master degree programs in nursing at The College of New Jersey are accredited by the Commission on Collegiate Nursing Education, One Dupont Circle, NW, Suite 530, Washington, DC 20036-1120, 202.887.6791.</w:t>
      </w:r>
    </w:p>
    <w:p w:rsidR="00722A02" w:rsidRDefault="00722A02">
      <w:pPr>
        <w:pStyle w:val="AdnR"/>
      </w:pPr>
      <w:r>
        <w:t>Admission Requirements:</w:t>
      </w:r>
    </w:p>
    <w:p w:rsidR="00722A02" w:rsidRDefault="00722A02">
      <w:pPr>
        <w:pStyle w:val="UL9115enturnover"/>
      </w:pPr>
      <w:r>
        <w:t>Bachelor in Nursing degree from an NLN- or CCNE-accredited -program</w:t>
      </w:r>
    </w:p>
    <w:p w:rsidR="00722A02" w:rsidRDefault="00722A02">
      <w:pPr>
        <w:pStyle w:val="UL9115enturnover"/>
      </w:pPr>
      <w:r>
        <w:t xml:space="preserve">Graduate Record Exam (GRE)—For test waiver information, please </w:t>
      </w:r>
      <w:r>
        <w:br/>
        <w:t>visit graduate.pages.tcnj.edu/apply.</w:t>
      </w:r>
    </w:p>
    <w:p w:rsidR="00722A02" w:rsidRDefault="00722A02">
      <w:pPr>
        <w:pStyle w:val="UL9115enturnover"/>
      </w:pPr>
      <w:r>
        <w:t>Successful completion of one undergraduate statistics course within 5 years prior to matriculation or, for non-matriculated students, prior to taking NURS 506.</w:t>
      </w:r>
    </w:p>
    <w:p w:rsidR="00722A02" w:rsidRDefault="00722A02">
      <w:pPr>
        <w:pStyle w:val="UL9115enturnover"/>
      </w:pPr>
      <w:r>
        <w:t>Successful completion of an undergraduate health assessment course or approved equivalent</w:t>
      </w:r>
    </w:p>
    <w:p w:rsidR="00722A02" w:rsidRDefault="00722A02">
      <w:pPr>
        <w:pStyle w:val="UL9115enturnover"/>
      </w:pPr>
      <w:r>
        <w:t>Preadmission interview may be required</w:t>
      </w:r>
    </w:p>
    <w:p w:rsidR="00722A02" w:rsidRDefault="00722A02">
      <w:pPr>
        <w:pStyle w:val="UL9115enturnover"/>
      </w:pPr>
      <w:r>
        <w:t>Applicants to the School Nurse MSN must demonstrate completion of the TCNJ School Nurse Instructional Certificate or an equivalent post-BSN school nurse certificate program.</w:t>
      </w:r>
      <w:r>
        <w:rPr>
          <w:rFonts w:cs="Times New Roman"/>
          <w:rtl/>
          <w:lang w:bidi="ar-YE"/>
        </w:rPr>
        <w:t xml:space="preserve"> </w:t>
      </w:r>
      <w:r>
        <w:t xml:space="preserve">Practicing School Nurses who were certified prior to 2004 and who hold current NJ School Nurse Certification may be considered on an individual basis for admission to this program. </w:t>
      </w:r>
    </w:p>
    <w:p w:rsidR="00722A02" w:rsidRDefault="00722A02">
      <w:pPr>
        <w:pStyle w:val="UL9115enturnover"/>
      </w:pPr>
      <w:r>
        <w:t>Students applying to the NNP program must have one year of experience in a neonatal ICU</w:t>
      </w:r>
    </w:p>
    <w:p w:rsidR="00722A02" w:rsidRDefault="00722A02">
      <w:pPr>
        <w:pStyle w:val="AdnR"/>
      </w:pPr>
      <w:r>
        <w:t>Additional Requirements:</w:t>
      </w:r>
    </w:p>
    <w:p w:rsidR="00722A02" w:rsidRDefault="00722A02">
      <w:pPr>
        <w:pStyle w:val="UL9115"/>
      </w:pPr>
      <w:r>
        <w:rPr>
          <w:rFonts w:ascii="JoannaMT-Bold" w:hAnsi="JoannaMT-Bold" w:cs="JoannaMT-Bold"/>
          <w:b/>
          <w:bCs/>
        </w:rPr>
        <w:t>For entry into the program</w:t>
      </w:r>
      <w:r>
        <w:t>:</w:t>
      </w:r>
    </w:p>
    <w:p w:rsidR="00722A02" w:rsidRDefault="00722A02">
      <w:pPr>
        <w:pStyle w:val="UL9115"/>
      </w:pPr>
      <w:r>
        <w:t>License to practice as a registered nurse in New Jersey</w:t>
      </w:r>
    </w:p>
    <w:p w:rsidR="00722A02" w:rsidRDefault="00722A02">
      <w:pPr>
        <w:pStyle w:val="UL9115"/>
      </w:pPr>
      <w:r>
        <w:t>License to practice in Pennsylvania may be recommended</w:t>
      </w:r>
    </w:p>
    <w:p w:rsidR="00722A02" w:rsidRDefault="00722A02">
      <w:pPr>
        <w:pStyle w:val="UL9115"/>
        <w:spacing w:before="120"/>
      </w:pPr>
      <w:r>
        <w:rPr>
          <w:rFonts w:ascii="JoannaMT-Bold" w:hAnsi="JoannaMT-Bold" w:cs="JoannaMT-Bold"/>
          <w:b/>
          <w:bCs/>
        </w:rPr>
        <w:t>Pre-clinical requirements</w:t>
      </w:r>
      <w:r>
        <w:t xml:space="preserve"> (See Nursing Department Web site for more details)</w:t>
      </w:r>
    </w:p>
    <w:p w:rsidR="00722A02" w:rsidRDefault="00722A02">
      <w:pPr>
        <w:pStyle w:val="UL9115"/>
      </w:pPr>
      <w:r>
        <w:t>CPR certification (BLS or ACLS)</w:t>
      </w:r>
    </w:p>
    <w:p w:rsidR="00722A02" w:rsidRDefault="00722A02">
      <w:pPr>
        <w:pStyle w:val="UL9115"/>
      </w:pPr>
      <w:r>
        <w:t xml:space="preserve">Criminal Background Check </w:t>
      </w:r>
    </w:p>
    <w:p w:rsidR="00722A02" w:rsidRDefault="00722A02">
      <w:pPr>
        <w:pStyle w:val="UL9115"/>
      </w:pPr>
      <w:r>
        <w:lastRenderedPageBreak/>
        <w:t>Drug Test</w:t>
      </w:r>
    </w:p>
    <w:p w:rsidR="00722A02" w:rsidRDefault="00722A02">
      <w:pPr>
        <w:pStyle w:val="UL9115"/>
      </w:pPr>
      <w:r>
        <w:t>Health and immunization requirements</w:t>
      </w:r>
    </w:p>
    <w:p w:rsidR="00722A02" w:rsidRDefault="00722A02">
      <w:pPr>
        <w:pStyle w:val="UL9115"/>
      </w:pPr>
      <w:r>
        <w:t>Liability Insurance for student nurse practitioner</w:t>
      </w:r>
    </w:p>
    <w:p w:rsidR="00722A02" w:rsidRDefault="00722A02">
      <w:pPr>
        <w:pStyle w:val="SubJoXB11115"/>
      </w:pPr>
      <w:r>
        <w:t>Family Nurse Practitioner Option (NURS_MSN01)</w:t>
      </w:r>
    </w:p>
    <w:p w:rsidR="00722A02" w:rsidRDefault="00722A02">
      <w:pPr>
        <w:pStyle w:val="AdnR"/>
      </w:pPr>
      <w:r>
        <w:t>Graduation Requirements:</w:t>
      </w:r>
    </w:p>
    <w:p w:rsidR="00722A02" w:rsidRDefault="00722A02">
      <w:pPr>
        <w:pStyle w:val="UL9115"/>
      </w:pPr>
      <w:r>
        <w:t>47 credits</w:t>
      </w:r>
    </w:p>
    <w:p w:rsidR="00722A02" w:rsidRDefault="00722A02">
      <w:pPr>
        <w:pStyle w:val="DRbeg"/>
      </w:pPr>
      <w:r>
        <w:t>Required Courses:</w:t>
      </w:r>
    </w:p>
    <w:p w:rsidR="00722A02" w:rsidRDefault="00722A02">
      <w:pPr>
        <w:pStyle w:val="CLASS"/>
      </w:pPr>
      <w:r>
        <w:tab/>
      </w:r>
      <w:r>
        <w:tab/>
        <w:t>NURS</w:t>
      </w:r>
      <w:r>
        <w:tab/>
        <w:t>506/</w:t>
      </w:r>
      <w:r>
        <w:br/>
        <w:t>Theoretical Foundations of Advanced Nursing Practice and Research</w:t>
      </w:r>
    </w:p>
    <w:p w:rsidR="00722A02" w:rsidRDefault="00722A02">
      <w:pPr>
        <w:pStyle w:val="CLASS"/>
      </w:pPr>
      <w:r>
        <w:tab/>
      </w:r>
      <w:r>
        <w:tab/>
        <w:t>NURS</w:t>
      </w:r>
      <w:r>
        <w:tab/>
        <w:t>501/Perspectives in Advanced Practice Nursing</w:t>
      </w:r>
    </w:p>
    <w:p w:rsidR="00722A02" w:rsidRDefault="00722A02">
      <w:pPr>
        <w:pStyle w:val="CLASS"/>
      </w:pPr>
      <w:r>
        <w:tab/>
      </w:r>
      <w:r>
        <w:tab/>
        <w:t>NURS</w:t>
      </w:r>
      <w:r>
        <w:tab/>
        <w:t>503/Pharmacology for Advanced Nursing Practice</w:t>
      </w:r>
    </w:p>
    <w:p w:rsidR="00722A02" w:rsidRDefault="00722A02">
      <w:pPr>
        <w:pStyle w:val="CLASS"/>
      </w:pPr>
      <w:r>
        <w:tab/>
      </w:r>
      <w:r>
        <w:tab/>
        <w:t>NURS</w:t>
      </w:r>
      <w:r>
        <w:tab/>
        <w:t>504/Advanced Human Pathophysiology</w:t>
      </w:r>
    </w:p>
    <w:p w:rsidR="00722A02" w:rsidRDefault="00722A02">
      <w:pPr>
        <w:pStyle w:val="CLASS"/>
      </w:pPr>
      <w:r>
        <w:tab/>
      </w:r>
      <w:r>
        <w:tab/>
        <w:t>NURS</w:t>
      </w:r>
      <w:r>
        <w:tab/>
        <w:t>604/</w:t>
      </w:r>
      <w:r>
        <w:br/>
        <w:t xml:space="preserve">Research and Evidence-Based Nursing for </w:t>
      </w:r>
      <w:r>
        <w:br/>
        <w:t>Advanced Nursing Practice</w:t>
      </w:r>
    </w:p>
    <w:p w:rsidR="00722A02" w:rsidRDefault="00722A02">
      <w:pPr>
        <w:pStyle w:val="TX29115"/>
        <w:tabs>
          <w:tab w:val="clear" w:pos="240"/>
          <w:tab w:val="left" w:pos="180"/>
        </w:tabs>
      </w:pPr>
      <w:r>
        <w:tab/>
      </w:r>
      <w:r>
        <w:tab/>
        <w:t>NURS</w:t>
      </w:r>
      <w:r>
        <w:tab/>
        <w:t>603/Individual, Family, and Community Systems</w:t>
      </w:r>
    </w:p>
    <w:p w:rsidR="00722A02" w:rsidRDefault="00722A02">
      <w:pPr>
        <w:pStyle w:val="TX29115"/>
        <w:tabs>
          <w:tab w:val="clear" w:pos="240"/>
          <w:tab w:val="left" w:pos="180"/>
        </w:tabs>
      </w:pPr>
      <w:r>
        <w:tab/>
      </w:r>
      <w:r>
        <w:tab/>
        <w:t>NURS</w:t>
      </w:r>
      <w:r>
        <w:tab/>
        <w:t>633/Advanced Holistic Health Assessment</w:t>
      </w:r>
    </w:p>
    <w:p w:rsidR="00722A02" w:rsidRDefault="00722A02">
      <w:pPr>
        <w:pStyle w:val="CLASS"/>
      </w:pPr>
      <w:r>
        <w:tab/>
      </w:r>
      <w:r>
        <w:tab/>
        <w:t>NURS</w:t>
      </w:r>
      <w:r>
        <w:tab/>
        <w:t>636/Primary Care I</w:t>
      </w:r>
    </w:p>
    <w:p w:rsidR="00722A02" w:rsidRDefault="00722A02">
      <w:pPr>
        <w:pStyle w:val="CLASS"/>
      </w:pPr>
      <w:r>
        <w:tab/>
      </w:r>
      <w:r>
        <w:tab/>
        <w:t>NURS</w:t>
      </w:r>
      <w:r>
        <w:tab/>
        <w:t>638/Primary Care II</w:t>
      </w:r>
    </w:p>
    <w:p w:rsidR="00722A02" w:rsidRDefault="00722A02">
      <w:pPr>
        <w:pStyle w:val="CLASS"/>
      </w:pPr>
      <w:r>
        <w:tab/>
      </w:r>
      <w:r>
        <w:tab/>
        <w:t>NURS</w:t>
      </w:r>
      <w:r>
        <w:tab/>
        <w:t>637/Primary Care III</w:t>
      </w:r>
    </w:p>
    <w:p w:rsidR="00722A02" w:rsidRDefault="00722A02">
      <w:pPr>
        <w:pStyle w:val="CLASS"/>
      </w:pPr>
      <w:r>
        <w:tab/>
      </w:r>
      <w:r>
        <w:tab/>
        <w:t>NURS</w:t>
      </w:r>
      <w:r>
        <w:tab/>
        <w:t>643/Primary Care of the Childbearing Family</w:t>
      </w:r>
    </w:p>
    <w:p w:rsidR="00722A02" w:rsidRDefault="00722A02">
      <w:pPr>
        <w:pStyle w:val="CLASS"/>
      </w:pPr>
      <w:r>
        <w:tab/>
      </w:r>
      <w:r>
        <w:tab/>
        <w:t>NURS</w:t>
      </w:r>
      <w:r>
        <w:tab/>
        <w:t>690/Practicum in the Nurse Practitioner Role</w:t>
      </w:r>
    </w:p>
    <w:p w:rsidR="00722A02" w:rsidRDefault="00722A02">
      <w:pPr>
        <w:pStyle w:val="CLASS"/>
      </w:pPr>
      <w:r>
        <w:tab/>
      </w:r>
      <w:r>
        <w:tab/>
        <w:t>NURS</w:t>
      </w:r>
      <w:r>
        <w:tab/>
        <w:t>694/Capstone Seminar</w:t>
      </w:r>
    </w:p>
    <w:p w:rsidR="00722A02" w:rsidRDefault="00722A02">
      <w:pPr>
        <w:pStyle w:val="CLASS"/>
      </w:pPr>
      <w:r>
        <w:tab/>
      </w:r>
      <w:r>
        <w:tab/>
        <w:t>NURS</w:t>
      </w:r>
      <w:r>
        <w:tab/>
        <w:t>705/Capstone Project in Nursing</w:t>
      </w:r>
    </w:p>
    <w:p w:rsidR="00722A02" w:rsidRDefault="00722A02">
      <w:pPr>
        <w:pStyle w:val="SubJoXB11115"/>
        <w:tabs>
          <w:tab w:val="left" w:pos="240"/>
          <w:tab w:val="left" w:pos="480"/>
          <w:tab w:val="left" w:pos="1020"/>
        </w:tabs>
      </w:pPr>
      <w:r>
        <w:t>Family Nurse Practitioner for Certified Nurse Practitioners Option (NURS_MSN02)</w:t>
      </w:r>
    </w:p>
    <w:p w:rsidR="00722A02" w:rsidRDefault="00722A02">
      <w:pPr>
        <w:pStyle w:val="AdnR"/>
        <w:tabs>
          <w:tab w:val="clear" w:pos="180"/>
          <w:tab w:val="left" w:pos="240"/>
          <w:tab w:val="left" w:pos="480"/>
          <w:tab w:val="left" w:pos="1020"/>
        </w:tabs>
      </w:pPr>
      <w:r>
        <w:t>Graduation Requirements:</w:t>
      </w:r>
    </w:p>
    <w:p w:rsidR="00722A02" w:rsidRDefault="00722A02">
      <w:pPr>
        <w:pStyle w:val="UL9115"/>
        <w:tabs>
          <w:tab w:val="left" w:pos="240"/>
          <w:tab w:val="left" w:pos="1020"/>
        </w:tabs>
      </w:pPr>
      <w:r>
        <w:t>30-credit minimum</w:t>
      </w:r>
    </w:p>
    <w:p w:rsidR="00722A02" w:rsidRDefault="00722A02">
      <w:pPr>
        <w:pStyle w:val="DRbeg"/>
        <w:tabs>
          <w:tab w:val="clear" w:pos="5140"/>
          <w:tab w:val="clear" w:pos="7200"/>
          <w:tab w:val="left" w:pos="480"/>
          <w:tab w:val="left" w:pos="1020"/>
        </w:tabs>
      </w:pPr>
      <w:r>
        <w:t>Required Courses:</w:t>
      </w:r>
    </w:p>
    <w:p w:rsidR="00722A02" w:rsidRDefault="00722A02">
      <w:pPr>
        <w:pStyle w:val="CLASS"/>
      </w:pPr>
      <w:r>
        <w:tab/>
      </w:r>
      <w:r>
        <w:tab/>
        <w:t>NURS</w:t>
      </w:r>
      <w:r>
        <w:tab/>
        <w:t>506/</w:t>
      </w:r>
      <w:r>
        <w:br/>
        <w:t>Theoretical Foundations of Advanced Nursing Practice and Research</w:t>
      </w:r>
    </w:p>
    <w:p w:rsidR="00722A02" w:rsidRDefault="00722A02">
      <w:pPr>
        <w:pStyle w:val="CLASS"/>
      </w:pPr>
      <w:r>
        <w:tab/>
      </w:r>
      <w:r>
        <w:tab/>
        <w:t>NURS</w:t>
      </w:r>
      <w:r>
        <w:tab/>
        <w:t>501/Perspectives in Advanced Practice Nursing</w:t>
      </w:r>
    </w:p>
    <w:p w:rsidR="00722A02" w:rsidRDefault="00722A02">
      <w:pPr>
        <w:pStyle w:val="CLASS"/>
      </w:pPr>
      <w:r>
        <w:tab/>
      </w:r>
      <w:r>
        <w:tab/>
        <w:t>NURS</w:t>
      </w:r>
      <w:r>
        <w:tab/>
        <w:t>503/Pharmacology for Advanced Nursing Practice</w:t>
      </w:r>
    </w:p>
    <w:p w:rsidR="00722A02" w:rsidRDefault="00722A02">
      <w:pPr>
        <w:pStyle w:val="CLASS"/>
      </w:pPr>
      <w:r>
        <w:tab/>
      </w:r>
      <w:r>
        <w:tab/>
        <w:t>NURS</w:t>
      </w:r>
      <w:r>
        <w:tab/>
        <w:t>504/Advanced Human Pathophysiology</w:t>
      </w:r>
    </w:p>
    <w:p w:rsidR="00722A02" w:rsidRDefault="00722A02">
      <w:pPr>
        <w:pStyle w:val="CLASS"/>
      </w:pPr>
      <w:r>
        <w:tab/>
      </w:r>
      <w:r>
        <w:tab/>
        <w:t>NURS</w:t>
      </w:r>
      <w:r>
        <w:tab/>
        <w:t>604/</w:t>
      </w:r>
      <w:r>
        <w:br/>
        <w:t>Research and Evidence-Based Nursing for Advanced Nursing Practice</w:t>
      </w:r>
    </w:p>
    <w:p w:rsidR="00722A02" w:rsidRDefault="00722A02">
      <w:pPr>
        <w:pStyle w:val="CLASS"/>
      </w:pPr>
      <w:r>
        <w:tab/>
      </w:r>
      <w:r>
        <w:tab/>
        <w:t>NURS</w:t>
      </w:r>
      <w:r>
        <w:tab/>
        <w:t>603/Individual, Family, and Community Systems</w:t>
      </w:r>
    </w:p>
    <w:p w:rsidR="00722A02" w:rsidRDefault="00722A02">
      <w:pPr>
        <w:pStyle w:val="CLASS"/>
      </w:pPr>
      <w:r>
        <w:tab/>
      </w:r>
      <w:r>
        <w:tab/>
        <w:t>NURS</w:t>
      </w:r>
      <w:r>
        <w:tab/>
        <w:t>633/Advanced Holistic Health Assessment</w:t>
      </w:r>
    </w:p>
    <w:p w:rsidR="00722A02" w:rsidRDefault="00722A02">
      <w:pPr>
        <w:pStyle w:val="CLASS"/>
      </w:pPr>
      <w:r>
        <w:tab/>
      </w:r>
      <w:r>
        <w:tab/>
        <w:t>NURS</w:t>
      </w:r>
      <w:r>
        <w:tab/>
        <w:t>643/Primary Care of the Childbearing Family</w:t>
      </w:r>
    </w:p>
    <w:p w:rsidR="00722A02" w:rsidRDefault="00722A02">
      <w:pPr>
        <w:pStyle w:val="CLASS"/>
      </w:pPr>
      <w:r>
        <w:tab/>
      </w:r>
      <w:r>
        <w:tab/>
        <w:t>NURS</w:t>
      </w:r>
      <w:r>
        <w:tab/>
        <w:t>690/Practicum in the Nurse Practitioner Role</w:t>
      </w:r>
    </w:p>
    <w:p w:rsidR="00722A02" w:rsidRDefault="00722A02">
      <w:pPr>
        <w:pStyle w:val="CLASS"/>
      </w:pPr>
      <w:r>
        <w:tab/>
      </w:r>
      <w:r>
        <w:tab/>
        <w:t>NURS</w:t>
      </w:r>
      <w:r>
        <w:tab/>
        <w:t xml:space="preserve">694/Capstone Seminar </w:t>
      </w:r>
    </w:p>
    <w:p w:rsidR="00722A02" w:rsidRDefault="00722A02">
      <w:pPr>
        <w:pStyle w:val="CLASS"/>
      </w:pPr>
      <w:r>
        <w:tab/>
      </w:r>
      <w:r>
        <w:tab/>
        <w:t>NURS</w:t>
      </w:r>
      <w:r>
        <w:tab/>
        <w:t>705/Capstone Project in Nursing</w:t>
      </w:r>
    </w:p>
    <w:p w:rsidR="00722A02" w:rsidRDefault="00722A02">
      <w:pPr>
        <w:pStyle w:val="DRbeg"/>
      </w:pPr>
      <w:r>
        <w:t>Clinical Courses:*</w:t>
      </w:r>
    </w:p>
    <w:p w:rsidR="00722A02" w:rsidRDefault="00722A02">
      <w:pPr>
        <w:pStyle w:val="CLASS"/>
      </w:pPr>
      <w:r>
        <w:tab/>
      </w:r>
      <w:r>
        <w:tab/>
        <w:t>NURS</w:t>
      </w:r>
      <w:r>
        <w:tab/>
        <w:t>636/Primary Care I</w:t>
      </w:r>
    </w:p>
    <w:p w:rsidR="00722A02" w:rsidRDefault="00722A02">
      <w:pPr>
        <w:pStyle w:val="CLASS"/>
      </w:pPr>
      <w:r>
        <w:tab/>
      </w:r>
      <w:r>
        <w:tab/>
        <w:t>NURS</w:t>
      </w:r>
      <w:r>
        <w:tab/>
        <w:t>638/Primary Care II</w:t>
      </w:r>
    </w:p>
    <w:p w:rsidR="00722A02" w:rsidRDefault="00722A02">
      <w:pPr>
        <w:pStyle w:val="CLASS"/>
      </w:pPr>
      <w:r>
        <w:tab/>
      </w:r>
      <w:r>
        <w:tab/>
        <w:t>NURS</w:t>
      </w:r>
      <w:r>
        <w:tab/>
        <w:t>637/Primary Care III</w:t>
      </w:r>
    </w:p>
    <w:p w:rsidR="00722A02" w:rsidRDefault="00722A02">
      <w:pPr>
        <w:pStyle w:val="FN"/>
        <w:rPr>
          <w:rStyle w:val="ITAL"/>
          <w:i/>
        </w:rPr>
      </w:pPr>
      <w:r>
        <w:rPr>
          <w:rStyle w:val="ITAL"/>
          <w:i/>
        </w:rPr>
        <w:t>*Required clinical courses will be determined based upon area of current certification and practice.</w:t>
      </w:r>
    </w:p>
    <w:p w:rsidR="00722A02" w:rsidRDefault="00722A02">
      <w:pPr>
        <w:pStyle w:val="SubJoXB11115"/>
      </w:pPr>
      <w:r>
        <w:t>Adult/Gerontological Primary Care Nurse Practitioner Option (NURS_MSN05)</w:t>
      </w:r>
    </w:p>
    <w:p w:rsidR="00722A02" w:rsidRDefault="00722A02">
      <w:pPr>
        <w:pStyle w:val="AdnR"/>
        <w:spacing w:before="80"/>
      </w:pPr>
      <w:r>
        <w:t>Graduation Requirements:</w:t>
      </w:r>
    </w:p>
    <w:p w:rsidR="00722A02" w:rsidRDefault="00722A02">
      <w:pPr>
        <w:pStyle w:val="UL9115"/>
      </w:pPr>
      <w:r>
        <w:t>43 credits</w:t>
      </w:r>
    </w:p>
    <w:p w:rsidR="00722A02" w:rsidRDefault="00722A02">
      <w:pPr>
        <w:pStyle w:val="DRbeg"/>
      </w:pPr>
      <w:r>
        <w:t>Required Courses:</w:t>
      </w:r>
    </w:p>
    <w:p w:rsidR="00722A02" w:rsidRDefault="00722A02">
      <w:pPr>
        <w:pStyle w:val="CLASS"/>
      </w:pPr>
      <w:r>
        <w:tab/>
      </w:r>
      <w:r>
        <w:tab/>
        <w:t>NURS</w:t>
      </w:r>
      <w:r>
        <w:tab/>
        <w:t>506/</w:t>
      </w:r>
      <w:r>
        <w:br/>
        <w:t>Theoretical Foundations of Advanced Nursing Practice and Research</w:t>
      </w:r>
    </w:p>
    <w:p w:rsidR="00722A02" w:rsidRDefault="00722A02">
      <w:pPr>
        <w:pStyle w:val="CLASS"/>
      </w:pPr>
      <w:r>
        <w:tab/>
      </w:r>
      <w:r>
        <w:tab/>
        <w:t>NURS</w:t>
      </w:r>
      <w:r>
        <w:tab/>
        <w:t>501/Perspectives in Advanced Practice Nursing</w:t>
      </w:r>
    </w:p>
    <w:p w:rsidR="00722A02" w:rsidRDefault="00722A02">
      <w:pPr>
        <w:pStyle w:val="CLASS"/>
      </w:pPr>
      <w:r>
        <w:tab/>
      </w:r>
      <w:r>
        <w:tab/>
        <w:t>NURS</w:t>
      </w:r>
      <w:r>
        <w:tab/>
        <w:t>503/Pharmacology for Advanced Nursing Practice</w:t>
      </w:r>
    </w:p>
    <w:p w:rsidR="00722A02" w:rsidRDefault="00722A02">
      <w:pPr>
        <w:pStyle w:val="CLASS"/>
      </w:pPr>
      <w:r>
        <w:tab/>
      </w:r>
      <w:r>
        <w:tab/>
        <w:t>NURS</w:t>
      </w:r>
      <w:r>
        <w:tab/>
        <w:t>504/Advanced Human Pathophysiology</w:t>
      </w:r>
    </w:p>
    <w:p w:rsidR="00722A02" w:rsidRDefault="00722A02">
      <w:pPr>
        <w:pStyle w:val="CLASS"/>
      </w:pPr>
      <w:r>
        <w:tab/>
      </w:r>
      <w:r>
        <w:tab/>
        <w:t>NURS</w:t>
      </w:r>
      <w:r>
        <w:tab/>
        <w:t>604/</w:t>
      </w:r>
      <w:r>
        <w:br/>
      </w:r>
      <w:r>
        <w:lastRenderedPageBreak/>
        <w:t>Research and Evidence-Based Nursing for Advanced Nursing Practice</w:t>
      </w:r>
    </w:p>
    <w:p w:rsidR="00722A02" w:rsidRDefault="00722A02">
      <w:pPr>
        <w:pStyle w:val="CLASS"/>
      </w:pPr>
      <w:r>
        <w:tab/>
      </w:r>
      <w:r>
        <w:tab/>
        <w:t>NURS</w:t>
      </w:r>
      <w:r>
        <w:tab/>
        <w:t>603/Individual, Family, and Community Systems</w:t>
      </w:r>
    </w:p>
    <w:p w:rsidR="00722A02" w:rsidRDefault="00722A02">
      <w:pPr>
        <w:pStyle w:val="CLASS"/>
      </w:pPr>
      <w:r>
        <w:tab/>
      </w:r>
      <w:r>
        <w:tab/>
        <w:t>NURS</w:t>
      </w:r>
      <w:r>
        <w:tab/>
        <w:t>633/Advanced Holistic Health Assessment</w:t>
      </w:r>
    </w:p>
    <w:p w:rsidR="00722A02" w:rsidRDefault="00722A02">
      <w:pPr>
        <w:pStyle w:val="CLASS"/>
      </w:pPr>
      <w:r>
        <w:tab/>
      </w:r>
      <w:r>
        <w:tab/>
        <w:t>NURS</w:t>
      </w:r>
      <w:r>
        <w:tab/>
        <w:t>636/Primary Care I</w:t>
      </w:r>
    </w:p>
    <w:p w:rsidR="00722A02" w:rsidRDefault="00722A02">
      <w:pPr>
        <w:pStyle w:val="CLASS"/>
      </w:pPr>
      <w:r>
        <w:tab/>
      </w:r>
      <w:r>
        <w:tab/>
        <w:t>NURS</w:t>
      </w:r>
      <w:r>
        <w:tab/>
        <w:t>638/Primary Care II</w:t>
      </w:r>
    </w:p>
    <w:p w:rsidR="00722A02" w:rsidRDefault="00722A02">
      <w:pPr>
        <w:pStyle w:val="CLASS"/>
      </w:pPr>
      <w:r>
        <w:tab/>
      </w:r>
      <w:r>
        <w:tab/>
        <w:t>NURS</w:t>
      </w:r>
      <w:r>
        <w:tab/>
        <w:t>637/Primary Care III</w:t>
      </w:r>
    </w:p>
    <w:p w:rsidR="00722A02" w:rsidRDefault="00722A02">
      <w:pPr>
        <w:pStyle w:val="CLASS"/>
      </w:pPr>
      <w:r>
        <w:tab/>
      </w:r>
      <w:r>
        <w:tab/>
        <w:t>NURS</w:t>
      </w:r>
      <w:r>
        <w:tab/>
        <w:t>690/Practicum in the Nurse Practitioner Role</w:t>
      </w:r>
    </w:p>
    <w:p w:rsidR="00722A02" w:rsidRDefault="00722A02">
      <w:pPr>
        <w:pStyle w:val="CLASS"/>
      </w:pPr>
      <w:r>
        <w:tab/>
      </w:r>
      <w:r>
        <w:tab/>
        <w:t>NURS</w:t>
      </w:r>
      <w:r>
        <w:tab/>
        <w:t>694/Capstone Seminar</w:t>
      </w:r>
    </w:p>
    <w:p w:rsidR="00722A02" w:rsidRDefault="00722A02">
      <w:pPr>
        <w:pStyle w:val="CLASS"/>
      </w:pPr>
      <w:r>
        <w:tab/>
      </w:r>
      <w:r>
        <w:tab/>
        <w:t>NURS</w:t>
      </w:r>
      <w:r>
        <w:tab/>
        <w:t>705/Capstone Project in Nursing</w:t>
      </w:r>
    </w:p>
    <w:p w:rsidR="00722A02" w:rsidRDefault="00722A02">
      <w:pPr>
        <w:pStyle w:val="SubJoXB11115"/>
        <w:tabs>
          <w:tab w:val="left" w:pos="240"/>
          <w:tab w:val="left" w:pos="480"/>
          <w:tab w:val="left" w:pos="1020"/>
          <w:tab w:val="left" w:pos="1920"/>
        </w:tabs>
      </w:pPr>
      <w:r>
        <w:t>Neonatal Nurse Practitioner Option (NURS_MSN03)</w:t>
      </w:r>
    </w:p>
    <w:p w:rsidR="00722A02" w:rsidRDefault="00722A02">
      <w:pPr>
        <w:pStyle w:val="AdnR"/>
        <w:tabs>
          <w:tab w:val="left" w:pos="240"/>
          <w:tab w:val="left" w:pos="480"/>
          <w:tab w:val="left" w:pos="1020"/>
        </w:tabs>
      </w:pPr>
      <w:r>
        <w:t>Graduation Requirements:</w:t>
      </w:r>
    </w:p>
    <w:p w:rsidR="00722A02" w:rsidRDefault="00722A02">
      <w:pPr>
        <w:pStyle w:val="UL9115enturnover"/>
      </w:pPr>
      <w:r>
        <w:t xml:space="preserve">38 credits (23 at The College of New Jersey; </w:t>
      </w:r>
      <w:r>
        <w:br/>
        <w:t>15 at Thomas Jefferson University)</w:t>
      </w:r>
    </w:p>
    <w:p w:rsidR="00722A02" w:rsidRDefault="00722A02">
      <w:pPr>
        <w:pStyle w:val="DRbeg"/>
        <w:tabs>
          <w:tab w:val="clear" w:pos="5140"/>
          <w:tab w:val="clear" w:pos="7200"/>
          <w:tab w:val="left" w:pos="180"/>
          <w:tab w:val="left" w:pos="480"/>
          <w:tab w:val="left" w:pos="1020"/>
        </w:tabs>
      </w:pPr>
      <w:r>
        <w:t>Required Courses:</w:t>
      </w:r>
    </w:p>
    <w:p w:rsidR="00722A02" w:rsidRDefault="00722A02">
      <w:pPr>
        <w:pStyle w:val="CLASS"/>
      </w:pPr>
      <w:r>
        <w:tab/>
      </w:r>
      <w:r>
        <w:tab/>
        <w:t>NURS</w:t>
      </w:r>
      <w:r>
        <w:tab/>
        <w:t>506/</w:t>
      </w:r>
      <w:r>
        <w:br/>
        <w:t>Theoretical Foundations of Advanced Nursing Practice and Research</w:t>
      </w:r>
    </w:p>
    <w:p w:rsidR="00722A02" w:rsidRDefault="00722A02">
      <w:pPr>
        <w:pStyle w:val="CLASS"/>
      </w:pPr>
      <w:r>
        <w:tab/>
      </w:r>
      <w:r>
        <w:tab/>
        <w:t>NURS</w:t>
      </w:r>
      <w:r>
        <w:tab/>
        <w:t>501/Perspectives in Advanced Practice Nursing</w:t>
      </w:r>
    </w:p>
    <w:p w:rsidR="00722A02" w:rsidRDefault="00722A02">
      <w:pPr>
        <w:pStyle w:val="CLASS"/>
      </w:pPr>
      <w:r>
        <w:tab/>
      </w:r>
      <w:r>
        <w:tab/>
        <w:t>NURS</w:t>
      </w:r>
      <w:r>
        <w:tab/>
        <w:t>504/Advanced Human Pathophysiology</w:t>
      </w:r>
    </w:p>
    <w:p w:rsidR="00722A02" w:rsidRDefault="00722A02">
      <w:pPr>
        <w:pStyle w:val="CLASS"/>
      </w:pPr>
      <w:r>
        <w:tab/>
      </w:r>
      <w:r>
        <w:tab/>
        <w:t>NURS</w:t>
      </w:r>
      <w:r>
        <w:tab/>
        <w:t>604/</w:t>
      </w:r>
      <w:r>
        <w:br/>
        <w:t>Research and Evidence-Based Nursing for Advanced Nursing Practice</w:t>
      </w:r>
    </w:p>
    <w:p w:rsidR="00722A02" w:rsidRDefault="00722A02">
      <w:pPr>
        <w:pStyle w:val="CLASS"/>
      </w:pPr>
      <w:r>
        <w:tab/>
      </w:r>
      <w:r>
        <w:tab/>
        <w:t>NURS</w:t>
      </w:r>
      <w:r>
        <w:tab/>
        <w:t>603/Individual, Family, and Community Systems</w:t>
      </w:r>
    </w:p>
    <w:p w:rsidR="00722A02" w:rsidRDefault="00722A02">
      <w:pPr>
        <w:pStyle w:val="CLASS"/>
      </w:pPr>
      <w:r>
        <w:tab/>
      </w:r>
      <w:r>
        <w:tab/>
        <w:t>NURS</w:t>
      </w:r>
      <w:r>
        <w:tab/>
        <w:t>633/Advanced Holistic Health Assessment</w:t>
      </w:r>
    </w:p>
    <w:p w:rsidR="00722A02" w:rsidRDefault="00722A02">
      <w:pPr>
        <w:pStyle w:val="CLASS"/>
      </w:pPr>
      <w:r>
        <w:tab/>
      </w:r>
      <w:r>
        <w:tab/>
        <w:t>NURS</w:t>
      </w:r>
      <w:r>
        <w:tab/>
        <w:t>690/Practicum in the Neonatal Nurse Practitioner Role</w:t>
      </w:r>
    </w:p>
    <w:p w:rsidR="00722A02" w:rsidRDefault="00722A02">
      <w:pPr>
        <w:pStyle w:val="CLASS"/>
      </w:pPr>
      <w:r>
        <w:tab/>
      </w:r>
      <w:r>
        <w:tab/>
        <w:t>NURS</w:t>
      </w:r>
      <w:r>
        <w:tab/>
        <w:t>694/Capstone Seminar</w:t>
      </w:r>
    </w:p>
    <w:p w:rsidR="00722A02" w:rsidRDefault="00722A02">
      <w:pPr>
        <w:pStyle w:val="CLASS"/>
      </w:pPr>
      <w:r>
        <w:tab/>
      </w:r>
      <w:r>
        <w:tab/>
        <w:t>NURS</w:t>
      </w:r>
      <w:r>
        <w:tab/>
        <w:t>705/Capstone Project in Nursing</w:t>
      </w:r>
    </w:p>
    <w:p w:rsidR="00722A02" w:rsidRDefault="00722A02">
      <w:pPr>
        <w:pStyle w:val="DRbeg"/>
        <w:tabs>
          <w:tab w:val="clear" w:pos="5140"/>
          <w:tab w:val="clear" w:pos="7200"/>
          <w:tab w:val="left" w:pos="480"/>
          <w:tab w:val="left" w:pos="1020"/>
        </w:tabs>
      </w:pPr>
      <w:r>
        <w:t>Clinical Courses:</w:t>
      </w:r>
    </w:p>
    <w:p w:rsidR="00722A02" w:rsidRDefault="00722A02">
      <w:pPr>
        <w:pStyle w:val="CLASS"/>
      </w:pPr>
      <w:r>
        <w:tab/>
      </w:r>
      <w:r>
        <w:tab/>
        <w:t>NURS</w:t>
      </w:r>
      <w:r>
        <w:tab/>
        <w:t>662/</w:t>
      </w:r>
      <w:r>
        <w:br/>
        <w:t>Diagnostic Reasoning and Clinical Decision Making for NNP I</w:t>
      </w:r>
    </w:p>
    <w:p w:rsidR="00722A02" w:rsidRDefault="00722A02">
      <w:pPr>
        <w:pStyle w:val="CLASS"/>
      </w:pPr>
      <w:r>
        <w:tab/>
      </w:r>
      <w:r>
        <w:tab/>
        <w:t>NURS</w:t>
      </w:r>
      <w:r>
        <w:tab/>
        <w:t>663/</w:t>
      </w:r>
      <w:r>
        <w:br/>
        <w:t>Diagnostic Reasoning and Clinical Decision Making for NNP II</w:t>
      </w:r>
    </w:p>
    <w:p w:rsidR="00722A02" w:rsidRDefault="00722A02">
      <w:pPr>
        <w:pStyle w:val="CLASS"/>
      </w:pPr>
      <w:r>
        <w:tab/>
      </w:r>
      <w:r>
        <w:tab/>
        <w:t>NURS</w:t>
      </w:r>
      <w:r>
        <w:tab/>
        <w:t>664/</w:t>
      </w:r>
      <w:r>
        <w:br/>
        <w:t>Diagnostic Reasoning and Clinical Decision Making for NNP III</w:t>
      </w:r>
    </w:p>
    <w:p w:rsidR="00722A02" w:rsidRDefault="00722A02">
      <w:pPr>
        <w:pStyle w:val="CLASS"/>
      </w:pPr>
      <w:r>
        <w:tab/>
      </w:r>
      <w:r>
        <w:tab/>
        <w:t>NURS</w:t>
      </w:r>
      <w:r>
        <w:tab/>
        <w:t>665/</w:t>
      </w:r>
      <w:r>
        <w:br/>
        <w:t>Comprehensive Assessment for Clinical Decision Making of the Mother and Neonate</w:t>
      </w:r>
    </w:p>
    <w:p w:rsidR="00722A02" w:rsidRDefault="00722A02">
      <w:pPr>
        <w:pStyle w:val="CLASS"/>
      </w:pPr>
      <w:r>
        <w:tab/>
      </w:r>
      <w:r>
        <w:tab/>
        <w:t>NURS</w:t>
      </w:r>
      <w:r>
        <w:tab/>
        <w:t>667/</w:t>
      </w:r>
      <w:r>
        <w:br/>
        <w:t>Advanced Pharmacotherapeutics for Neonatal Nurse Practitioners</w:t>
      </w:r>
    </w:p>
    <w:p w:rsidR="00722A02" w:rsidRDefault="00722A02">
      <w:pPr>
        <w:pStyle w:val="SubJoXB11115"/>
        <w:tabs>
          <w:tab w:val="left" w:pos="240"/>
          <w:tab w:val="left" w:pos="480"/>
          <w:tab w:val="left" w:pos="1020"/>
        </w:tabs>
        <w:spacing w:before="120"/>
      </w:pPr>
      <w:r>
        <w:t>Clinical Nurse Leader Option (NURS_MSN04)</w:t>
      </w:r>
    </w:p>
    <w:p w:rsidR="00722A02" w:rsidRDefault="00722A02">
      <w:pPr>
        <w:pStyle w:val="AdnR"/>
        <w:tabs>
          <w:tab w:val="clear" w:pos="180"/>
          <w:tab w:val="left" w:pos="240"/>
          <w:tab w:val="left" w:pos="480"/>
          <w:tab w:val="left" w:pos="1020"/>
        </w:tabs>
      </w:pPr>
      <w:r>
        <w:t>Graduation Requirements:</w:t>
      </w:r>
    </w:p>
    <w:p w:rsidR="00722A02" w:rsidRDefault="00722A02">
      <w:pPr>
        <w:pStyle w:val="UL9115"/>
        <w:tabs>
          <w:tab w:val="clear" w:pos="480"/>
          <w:tab w:val="left" w:pos="240"/>
          <w:tab w:val="left" w:pos="1020"/>
        </w:tabs>
      </w:pPr>
      <w:r>
        <w:t>34.5 credits</w:t>
      </w:r>
    </w:p>
    <w:p w:rsidR="00722A02" w:rsidRDefault="00722A02">
      <w:pPr>
        <w:pStyle w:val="DRbeg"/>
        <w:tabs>
          <w:tab w:val="clear" w:pos="5140"/>
          <w:tab w:val="clear" w:pos="7200"/>
          <w:tab w:val="left" w:pos="480"/>
          <w:tab w:val="left" w:pos="1020"/>
        </w:tabs>
      </w:pPr>
      <w:r>
        <w:t>Required Courses:</w:t>
      </w:r>
    </w:p>
    <w:p w:rsidR="00722A02" w:rsidRDefault="00722A02">
      <w:pPr>
        <w:pStyle w:val="CLASS"/>
      </w:pPr>
      <w:r>
        <w:tab/>
      </w:r>
      <w:r>
        <w:tab/>
        <w:t>NURS</w:t>
      </w:r>
      <w:r>
        <w:tab/>
        <w:t>506/</w:t>
      </w:r>
      <w:r>
        <w:br/>
        <w:t>Theoretical Foundations of Advanced Nursing Practice and Research</w:t>
      </w:r>
    </w:p>
    <w:p w:rsidR="00722A02" w:rsidRDefault="00722A02">
      <w:pPr>
        <w:pStyle w:val="CLASS"/>
      </w:pPr>
      <w:r>
        <w:tab/>
      </w:r>
      <w:r>
        <w:tab/>
        <w:t>NURS</w:t>
      </w:r>
      <w:r>
        <w:tab/>
        <w:t>501/Perspectives in Advanced Practice Nursing</w:t>
      </w:r>
    </w:p>
    <w:p w:rsidR="00722A02" w:rsidRDefault="00722A02">
      <w:pPr>
        <w:pStyle w:val="CLASS"/>
      </w:pPr>
      <w:r>
        <w:tab/>
      </w:r>
      <w:r>
        <w:tab/>
        <w:t>NURS</w:t>
      </w:r>
      <w:r>
        <w:tab/>
        <w:t>511/Introduction to the CNL Role</w:t>
      </w:r>
    </w:p>
    <w:p w:rsidR="00722A02" w:rsidRDefault="00722A02">
      <w:pPr>
        <w:pStyle w:val="CLASS"/>
      </w:pPr>
      <w:r>
        <w:tab/>
      </w:r>
      <w:r>
        <w:tab/>
        <w:t>NURS</w:t>
      </w:r>
      <w:r>
        <w:tab/>
        <w:t>503/Pharmacology for Advanced Nursing Practice</w:t>
      </w:r>
    </w:p>
    <w:p w:rsidR="00722A02" w:rsidRDefault="00722A02">
      <w:pPr>
        <w:pStyle w:val="CLASS"/>
      </w:pPr>
      <w:r>
        <w:tab/>
      </w:r>
      <w:r>
        <w:tab/>
        <w:t>NURS</w:t>
      </w:r>
      <w:r>
        <w:tab/>
        <w:t>504/Advanced Human Pathophysiology</w:t>
      </w:r>
    </w:p>
    <w:p w:rsidR="00722A02" w:rsidRDefault="00722A02">
      <w:pPr>
        <w:pStyle w:val="CLASS"/>
      </w:pPr>
      <w:r>
        <w:tab/>
      </w:r>
      <w:r>
        <w:tab/>
        <w:t>NURS</w:t>
      </w:r>
      <w:r>
        <w:tab/>
        <w:t>604/</w:t>
      </w:r>
      <w:r>
        <w:br/>
        <w:t xml:space="preserve">Research and Evidence-Based Nursing for </w:t>
      </w:r>
      <w:r>
        <w:br/>
        <w:t>Advanced Nursing Practice</w:t>
      </w:r>
    </w:p>
    <w:p w:rsidR="00722A02" w:rsidRDefault="00722A02">
      <w:pPr>
        <w:pStyle w:val="CLASS"/>
      </w:pPr>
      <w:r>
        <w:tab/>
      </w:r>
      <w:r>
        <w:tab/>
        <w:t>NURS</w:t>
      </w:r>
      <w:r>
        <w:tab/>
        <w:t>603/Individual, Family, and Community Systems</w:t>
      </w:r>
    </w:p>
    <w:p w:rsidR="00722A02" w:rsidRDefault="00722A02">
      <w:pPr>
        <w:pStyle w:val="CLASS"/>
      </w:pPr>
      <w:r>
        <w:tab/>
      </w:r>
      <w:r>
        <w:tab/>
        <w:t>NURS</w:t>
      </w:r>
      <w:r>
        <w:tab/>
        <w:t>633/Advanced Holistic Health Assessment</w:t>
      </w:r>
    </w:p>
    <w:p w:rsidR="00722A02" w:rsidRDefault="00722A02">
      <w:pPr>
        <w:pStyle w:val="CLASS"/>
      </w:pPr>
      <w:r>
        <w:tab/>
      </w:r>
      <w:r>
        <w:tab/>
        <w:t>NURS</w:t>
      </w:r>
      <w:r>
        <w:tab/>
        <w:t>660/Chronic and Complex Conditions</w:t>
      </w:r>
    </w:p>
    <w:p w:rsidR="00722A02" w:rsidRDefault="00722A02">
      <w:pPr>
        <w:pStyle w:val="CLASS"/>
      </w:pPr>
      <w:r>
        <w:tab/>
      </w:r>
      <w:r>
        <w:tab/>
        <w:t>NURS</w:t>
      </w:r>
      <w:r>
        <w:tab/>
        <w:t>685/Health Promotion for Advanced Nursing Practice</w:t>
      </w:r>
    </w:p>
    <w:p w:rsidR="00722A02" w:rsidRDefault="00722A02">
      <w:pPr>
        <w:pStyle w:val="CLASS"/>
      </w:pPr>
      <w:r>
        <w:tab/>
      </w:r>
      <w:r>
        <w:tab/>
        <w:t>NURS</w:t>
      </w:r>
      <w:r>
        <w:tab/>
        <w:t>695/Practicum in the Clinical Nurse Leader Role</w:t>
      </w:r>
    </w:p>
    <w:p w:rsidR="00722A02" w:rsidRDefault="00722A02">
      <w:pPr>
        <w:pStyle w:val="CLASS"/>
      </w:pPr>
      <w:r>
        <w:tab/>
      </w:r>
      <w:r>
        <w:tab/>
        <w:t>NURS</w:t>
      </w:r>
      <w:r>
        <w:tab/>
        <w:t>694/Capstone Seminar</w:t>
      </w:r>
    </w:p>
    <w:p w:rsidR="00722A02" w:rsidRDefault="00722A02">
      <w:pPr>
        <w:pStyle w:val="CLASS"/>
      </w:pPr>
      <w:r>
        <w:tab/>
      </w:r>
      <w:r>
        <w:tab/>
        <w:t>NURS</w:t>
      </w:r>
      <w:r>
        <w:tab/>
        <w:t>705/Capstone Project in Nursing</w:t>
      </w:r>
    </w:p>
    <w:p w:rsidR="00722A02" w:rsidRDefault="00722A02">
      <w:pPr>
        <w:pStyle w:val="SubJoXB11115"/>
        <w:tabs>
          <w:tab w:val="left" w:pos="240"/>
          <w:tab w:val="left" w:pos="480"/>
          <w:tab w:val="left" w:pos="1020"/>
        </w:tabs>
      </w:pPr>
      <w:r>
        <w:lastRenderedPageBreak/>
        <w:t>School Nurse Option (NURS_MSN15)</w:t>
      </w:r>
    </w:p>
    <w:p w:rsidR="00722A02" w:rsidRDefault="00722A02">
      <w:pPr>
        <w:pStyle w:val="AdnR"/>
        <w:tabs>
          <w:tab w:val="clear" w:pos="180"/>
          <w:tab w:val="left" w:pos="240"/>
          <w:tab w:val="left" w:pos="480"/>
          <w:tab w:val="left" w:pos="1020"/>
          <w:tab w:val="left" w:pos="1920"/>
        </w:tabs>
      </w:pPr>
      <w:r>
        <w:t>Graduation Requirements:</w:t>
      </w:r>
    </w:p>
    <w:p w:rsidR="00722A02" w:rsidRDefault="00722A02">
      <w:pPr>
        <w:pStyle w:val="UL9115"/>
        <w:tabs>
          <w:tab w:val="clear" w:pos="480"/>
          <w:tab w:val="left" w:pos="180"/>
          <w:tab w:val="left" w:pos="240"/>
          <w:tab w:val="left" w:pos="1020"/>
        </w:tabs>
      </w:pPr>
      <w:r>
        <w:t>40 credits (this includes 23 credits completed for the Non-Instructional and Instructional Certificate). Additional coursework is required for school nurses certified prior to 2004.</w:t>
      </w:r>
    </w:p>
    <w:p w:rsidR="00722A02" w:rsidRDefault="00722A02">
      <w:pPr>
        <w:pStyle w:val="DRbeg"/>
        <w:tabs>
          <w:tab w:val="left" w:pos="480"/>
          <w:tab w:val="left" w:pos="1020"/>
        </w:tabs>
      </w:pPr>
      <w:r>
        <w:t>Required Courses:</w:t>
      </w:r>
      <w:r>
        <w:tab/>
        <w:t>17 cr.</w:t>
      </w:r>
    </w:p>
    <w:p w:rsidR="00722A02" w:rsidRDefault="00722A02">
      <w:pPr>
        <w:pStyle w:val="CLASS"/>
      </w:pPr>
      <w:r>
        <w:tab/>
      </w:r>
      <w:r>
        <w:tab/>
        <w:t>NURS</w:t>
      </w:r>
      <w:r>
        <w:tab/>
        <w:t>506/Theoretical Foundations for Advanced Practice</w:t>
      </w:r>
    </w:p>
    <w:p w:rsidR="00722A02" w:rsidRDefault="00722A02">
      <w:pPr>
        <w:pStyle w:val="CLASS"/>
      </w:pPr>
      <w:r>
        <w:tab/>
      </w:r>
      <w:r>
        <w:tab/>
        <w:t>NURS</w:t>
      </w:r>
      <w:r>
        <w:tab/>
        <w:t>604/Research and Evidence Based Nursing</w:t>
      </w:r>
    </w:p>
    <w:p w:rsidR="00722A02" w:rsidRDefault="00722A02">
      <w:pPr>
        <w:pStyle w:val="CLASS"/>
      </w:pPr>
      <w:r>
        <w:tab/>
      </w:r>
      <w:r>
        <w:tab/>
        <w:t>NURS</w:t>
      </w:r>
      <w:r>
        <w:tab/>
        <w:t>503/Advanced Pharmacology</w:t>
      </w:r>
    </w:p>
    <w:p w:rsidR="00722A02" w:rsidRDefault="00722A02">
      <w:pPr>
        <w:pStyle w:val="CLASS"/>
      </w:pPr>
      <w:r>
        <w:tab/>
      </w:r>
      <w:r>
        <w:tab/>
        <w:t>NURS</w:t>
      </w:r>
      <w:r>
        <w:tab/>
        <w:t>633/Advanced Health Assessment</w:t>
      </w:r>
    </w:p>
    <w:p w:rsidR="00722A02" w:rsidRDefault="00722A02">
      <w:pPr>
        <w:pStyle w:val="CLASS"/>
      </w:pPr>
      <w:r>
        <w:tab/>
      </w:r>
      <w:r>
        <w:tab/>
        <w:t>NURS</w:t>
      </w:r>
      <w:r>
        <w:tab/>
        <w:t>504/Advanced Pathophysiology</w:t>
      </w:r>
    </w:p>
    <w:p w:rsidR="00722A02" w:rsidRDefault="00722A02">
      <w:pPr>
        <w:pStyle w:val="CLASS"/>
      </w:pPr>
      <w:r>
        <w:tab/>
      </w:r>
      <w:r>
        <w:tab/>
        <w:t>NURS</w:t>
      </w:r>
      <w:r>
        <w:tab/>
        <w:t>694/Capstone Seminar</w:t>
      </w:r>
    </w:p>
    <w:p w:rsidR="00722A02" w:rsidRDefault="00722A02">
      <w:pPr>
        <w:pStyle w:val="CLASS"/>
      </w:pPr>
      <w:r>
        <w:tab/>
      </w:r>
      <w:r>
        <w:tab/>
        <w:t>NURS</w:t>
      </w:r>
      <w:r>
        <w:tab/>
        <w:t>705/Capstone Project</w:t>
      </w:r>
    </w:p>
    <w:p w:rsidR="00722A02" w:rsidRDefault="00722A02">
      <w:pPr>
        <w:pStyle w:val="DRbeg"/>
        <w:tabs>
          <w:tab w:val="clear" w:pos="5140"/>
          <w:tab w:val="clear" w:pos="7200"/>
          <w:tab w:val="left" w:pos="480"/>
          <w:tab w:val="left" w:pos="1020"/>
        </w:tabs>
        <w:spacing w:before="52"/>
      </w:pPr>
      <w:r>
        <w:tab/>
      </w:r>
      <w:r>
        <w:rPr>
          <w:rFonts w:ascii="JoannaMT-BoldItalic" w:hAnsi="JoannaMT-BoldItalic" w:cs="JoannaMT-BoldItalic"/>
          <w:i/>
          <w:iCs/>
        </w:rPr>
        <w:t>Instructional School Nurse Certificate (Required):</w:t>
      </w:r>
      <w:r>
        <w:tab/>
        <w:t>10 cr.</w:t>
      </w:r>
    </w:p>
    <w:p w:rsidR="00722A02" w:rsidRDefault="00722A02">
      <w:pPr>
        <w:pStyle w:val="CLASS"/>
      </w:pPr>
      <w:r>
        <w:tab/>
      </w:r>
      <w:r>
        <w:tab/>
        <w:t>NURS</w:t>
      </w:r>
      <w:r>
        <w:tab/>
        <w:t>625/School Nurse Practicum II</w:t>
      </w:r>
    </w:p>
    <w:p w:rsidR="00722A02" w:rsidRDefault="00722A02">
      <w:pPr>
        <w:pStyle w:val="CLASS"/>
      </w:pPr>
      <w:r>
        <w:tab/>
      </w:r>
      <w:r>
        <w:tab/>
        <w:t>NURS</w:t>
      </w:r>
      <w:r>
        <w:tab/>
        <w:t>626/School Nurse Practicum Seminar II</w:t>
      </w:r>
    </w:p>
    <w:p w:rsidR="00722A02" w:rsidRDefault="00722A02">
      <w:pPr>
        <w:pStyle w:val="CLASS"/>
      </w:pPr>
      <w:r>
        <w:tab/>
      </w:r>
      <w:r>
        <w:tab/>
        <w:t>NURS</w:t>
      </w:r>
      <w:r>
        <w:tab/>
        <w:t>603/Individual, Family, and Community Systems</w:t>
      </w:r>
    </w:p>
    <w:p w:rsidR="00722A02" w:rsidRDefault="00722A02">
      <w:pPr>
        <w:pStyle w:val="CLASS"/>
      </w:pPr>
      <w:r>
        <w:tab/>
      </w:r>
      <w:r>
        <w:tab/>
        <w:t>HLED</w:t>
      </w:r>
      <w:r>
        <w:tab/>
        <w:t>554/</w:t>
      </w:r>
      <w:r>
        <w:br/>
        <w:t>Curriculum and Program Construction in Health and Safety Education</w:t>
      </w:r>
    </w:p>
    <w:p w:rsidR="00722A02" w:rsidRDefault="00722A02">
      <w:pPr>
        <w:pStyle w:val="DRbeg"/>
        <w:tabs>
          <w:tab w:val="clear" w:pos="5140"/>
          <w:tab w:val="clear" w:pos="7200"/>
          <w:tab w:val="left" w:pos="480"/>
          <w:tab w:val="left" w:pos="1020"/>
        </w:tabs>
        <w:spacing w:before="52"/>
      </w:pPr>
      <w:r>
        <w:tab/>
      </w:r>
      <w:r>
        <w:rPr>
          <w:rFonts w:ascii="JoannaMT-BoldItalic" w:hAnsi="JoannaMT-BoldItalic" w:cs="JoannaMT-BoldItalic"/>
          <w:i/>
          <w:iCs/>
        </w:rPr>
        <w:t>Non-Instructional School Nurse Certificate (Required):</w:t>
      </w:r>
      <w:r>
        <w:tab/>
        <w:t>13 cr.</w:t>
      </w:r>
    </w:p>
    <w:p w:rsidR="00722A02" w:rsidRDefault="00722A02">
      <w:pPr>
        <w:pStyle w:val="CLASS"/>
      </w:pPr>
      <w:r>
        <w:tab/>
      </w:r>
      <w:r>
        <w:tab/>
        <w:t>NURS</w:t>
      </w:r>
      <w:r>
        <w:tab/>
        <w:t>523/School Nursing Foundations</w:t>
      </w:r>
    </w:p>
    <w:p w:rsidR="00722A02" w:rsidRDefault="00722A02">
      <w:pPr>
        <w:pStyle w:val="CLASS"/>
      </w:pPr>
      <w:r>
        <w:tab/>
      </w:r>
      <w:r>
        <w:tab/>
        <w:t>NURS</w:t>
      </w:r>
      <w:r>
        <w:tab/>
        <w:t>524/</w:t>
      </w:r>
      <w:r>
        <w:br/>
        <w:t>Assessment and Management of School Age Children and Adolescents</w:t>
      </w:r>
    </w:p>
    <w:p w:rsidR="00722A02" w:rsidRDefault="00722A02">
      <w:pPr>
        <w:pStyle w:val="CLASS"/>
      </w:pPr>
      <w:r>
        <w:tab/>
      </w:r>
      <w:r>
        <w:tab/>
        <w:t>NURS</w:t>
      </w:r>
      <w:r>
        <w:tab/>
        <w:t>525/School Nurse Practicum I</w:t>
      </w:r>
    </w:p>
    <w:p w:rsidR="00722A02" w:rsidRDefault="00722A02">
      <w:pPr>
        <w:pStyle w:val="CLASS"/>
      </w:pPr>
      <w:r>
        <w:tab/>
      </w:r>
      <w:r>
        <w:tab/>
        <w:t>NURS</w:t>
      </w:r>
      <w:r>
        <w:tab/>
        <w:t>526/School Nurse Practicum Seminar I</w:t>
      </w:r>
    </w:p>
    <w:p w:rsidR="00722A02" w:rsidRDefault="00722A02">
      <w:pPr>
        <w:pStyle w:val="CLASS"/>
      </w:pPr>
      <w:r>
        <w:tab/>
      </w:r>
      <w:r>
        <w:tab/>
        <w:t>EDFN</w:t>
      </w:r>
      <w:r>
        <w:tab/>
        <w:t>500 or 520/Educational Foundations Course</w:t>
      </w:r>
    </w:p>
    <w:p w:rsidR="00722A02" w:rsidRDefault="00722A02">
      <w:pPr>
        <w:pStyle w:val="SubJoXB11115"/>
        <w:tabs>
          <w:tab w:val="left" w:pos="240"/>
          <w:tab w:val="left" w:pos="480"/>
          <w:tab w:val="left" w:pos="1020"/>
        </w:tabs>
      </w:pPr>
      <w:r>
        <w:t xml:space="preserve">Bridge to the Master of Science in Nursing for </w:t>
      </w:r>
      <w:r>
        <w:br/>
        <w:t>RNs with a Non-Nursing Baccalaureate Degree</w:t>
      </w:r>
    </w:p>
    <w:p w:rsidR="00722A02" w:rsidRDefault="00722A02">
      <w:pPr>
        <w:pStyle w:val="TX29115"/>
        <w:tabs>
          <w:tab w:val="clear" w:pos="240"/>
        </w:tabs>
      </w:pPr>
      <w:r>
        <w:t>This prerequisite sequence of courses is designed for RNs with a non-nursing baccalaureate degree who wish to enter the MSN program at The College of New Jersey. Up to 16 undergraduate credits are taken prior to MSN course content. In addition, students must meet all the requirements for admission to the MSN programs. The bridge option cannot be applied to the School Nurse program. Students must hold a BSN to enter the School Nurse program.</w:t>
      </w:r>
    </w:p>
    <w:p w:rsidR="00722A02" w:rsidRDefault="00722A02">
      <w:pPr>
        <w:pStyle w:val="AdnR"/>
        <w:tabs>
          <w:tab w:val="clear" w:pos="180"/>
          <w:tab w:val="left" w:pos="240"/>
          <w:tab w:val="left" w:pos="480"/>
          <w:tab w:val="left" w:pos="1020"/>
        </w:tabs>
      </w:pPr>
      <w:r>
        <w:t>Admission Requirements:</w:t>
      </w:r>
    </w:p>
    <w:p w:rsidR="00722A02" w:rsidRDefault="00722A02">
      <w:pPr>
        <w:pStyle w:val="UL9115enturnover"/>
      </w:pPr>
      <w:r>
        <w:t>Diploma or associate’s degree in nursing</w:t>
      </w:r>
    </w:p>
    <w:p w:rsidR="00722A02" w:rsidRDefault="00722A02">
      <w:pPr>
        <w:pStyle w:val="UL9115enturnover"/>
      </w:pPr>
      <w:r>
        <w:t>Bachelor’s degree from an accredited or approved institution</w:t>
      </w:r>
    </w:p>
    <w:p w:rsidR="00722A02" w:rsidRDefault="00722A02">
      <w:pPr>
        <w:pStyle w:val="UL9115enturnover"/>
      </w:pPr>
      <w:r>
        <w:t xml:space="preserve">Graduate Record Exam (GRE)—For test waiver information, please </w:t>
      </w:r>
      <w:r>
        <w:br/>
        <w:t>visit graduate.pages.tcnj.edu/apply.</w:t>
      </w:r>
    </w:p>
    <w:p w:rsidR="00722A02" w:rsidRDefault="00722A02">
      <w:pPr>
        <w:pStyle w:val="UL9115enturnover"/>
      </w:pPr>
      <w:r>
        <w:t>Successful completion of an undergraduate statistics course within 5 years prior to taking first graduate nursing course. May be taken concurrently with undergraduate bridge program courses.</w:t>
      </w:r>
    </w:p>
    <w:p w:rsidR="00722A02" w:rsidRDefault="00722A02">
      <w:pPr>
        <w:pStyle w:val="UL9115enturnover"/>
      </w:pPr>
      <w:r>
        <w:t>Successful completion of an undergraduate health assessment course or equivalent</w:t>
      </w:r>
    </w:p>
    <w:p w:rsidR="00722A02" w:rsidRDefault="00722A02">
      <w:pPr>
        <w:pStyle w:val="UL9115enturnover"/>
      </w:pPr>
      <w:r>
        <w:t>Preadmission interview may be required</w:t>
      </w:r>
    </w:p>
    <w:p w:rsidR="00722A02" w:rsidRDefault="00722A02">
      <w:pPr>
        <w:pStyle w:val="UL9115"/>
        <w:tabs>
          <w:tab w:val="left" w:pos="240"/>
          <w:tab w:val="left" w:pos="1020"/>
        </w:tabs>
      </w:pPr>
      <w:r>
        <w:t>(Also see Graduate Opportunities section of Bulletin)</w:t>
      </w:r>
    </w:p>
    <w:p w:rsidR="00722A02" w:rsidRDefault="00722A02">
      <w:pPr>
        <w:pStyle w:val="AdnR"/>
        <w:tabs>
          <w:tab w:val="clear" w:pos="180"/>
          <w:tab w:val="left" w:pos="240"/>
          <w:tab w:val="left" w:pos="480"/>
          <w:tab w:val="left" w:pos="1020"/>
        </w:tabs>
      </w:pPr>
      <w:r>
        <w:t>Additional Requirements:</w:t>
      </w:r>
    </w:p>
    <w:p w:rsidR="00722A02" w:rsidRDefault="00722A02">
      <w:pPr>
        <w:pStyle w:val="UL9115"/>
      </w:pPr>
      <w:r>
        <w:rPr>
          <w:rFonts w:ascii="JoannaMT-Bold" w:hAnsi="JoannaMT-Bold" w:cs="JoannaMT-Bold"/>
          <w:b/>
          <w:bCs/>
        </w:rPr>
        <w:t>For entry into the program</w:t>
      </w:r>
      <w:r>
        <w:t>:</w:t>
      </w:r>
    </w:p>
    <w:p w:rsidR="00722A02" w:rsidRDefault="00722A02">
      <w:pPr>
        <w:pStyle w:val="UL9115"/>
      </w:pPr>
      <w:r>
        <w:t>License to practice as a registered nurse in New Jersey</w:t>
      </w:r>
    </w:p>
    <w:p w:rsidR="00722A02" w:rsidRDefault="00722A02">
      <w:pPr>
        <w:pStyle w:val="UL9115"/>
      </w:pPr>
      <w:r>
        <w:t>License to practice in Pennsylvania may be recommended</w:t>
      </w:r>
    </w:p>
    <w:p w:rsidR="00722A02" w:rsidRDefault="00722A02">
      <w:pPr>
        <w:pStyle w:val="UL9115"/>
        <w:spacing w:before="120"/>
      </w:pPr>
      <w:r>
        <w:rPr>
          <w:rFonts w:ascii="JoannaMT-Bold" w:hAnsi="JoannaMT-Bold" w:cs="JoannaMT-Bold"/>
          <w:b/>
          <w:bCs/>
        </w:rPr>
        <w:t>Pre-clinical requirements</w:t>
      </w:r>
      <w:r>
        <w:t xml:space="preserve"> (See Nursing Department Web site for more details)</w:t>
      </w:r>
    </w:p>
    <w:p w:rsidR="00722A02" w:rsidRDefault="00722A02">
      <w:pPr>
        <w:pStyle w:val="UL9115"/>
      </w:pPr>
      <w:r>
        <w:t>CPR certification (BLS or ACLS)</w:t>
      </w:r>
    </w:p>
    <w:p w:rsidR="00722A02" w:rsidRDefault="00722A02">
      <w:pPr>
        <w:pStyle w:val="UL9115"/>
      </w:pPr>
      <w:r>
        <w:t xml:space="preserve">Criminal Background Check </w:t>
      </w:r>
    </w:p>
    <w:p w:rsidR="00722A02" w:rsidRDefault="00722A02">
      <w:pPr>
        <w:pStyle w:val="UL9115"/>
      </w:pPr>
      <w:r>
        <w:t>Drug Test</w:t>
      </w:r>
    </w:p>
    <w:p w:rsidR="00722A02" w:rsidRDefault="00722A02">
      <w:pPr>
        <w:pStyle w:val="UL9115"/>
      </w:pPr>
      <w:r>
        <w:t>Health and immunization requirements</w:t>
      </w:r>
    </w:p>
    <w:p w:rsidR="00722A02" w:rsidRDefault="00722A02">
      <w:pPr>
        <w:pStyle w:val="UL9115"/>
      </w:pPr>
      <w:r>
        <w:t>Liability Insurance for student nurse practitioner</w:t>
      </w:r>
    </w:p>
    <w:p w:rsidR="00722A02" w:rsidRDefault="00722A02">
      <w:pPr>
        <w:pStyle w:val="DRbeg"/>
      </w:pPr>
      <w:r>
        <w:t>Bridge Requirements: up to 4 undergraduate units (16 credits)</w:t>
      </w:r>
    </w:p>
    <w:p w:rsidR="00722A02" w:rsidRDefault="00722A02">
      <w:pPr>
        <w:pStyle w:val="CLASS"/>
      </w:pPr>
      <w:r>
        <w:tab/>
      </w:r>
      <w:r>
        <w:tab/>
        <w:t>One of the following Professional Role Courses:</w:t>
      </w:r>
    </w:p>
    <w:p w:rsidR="00722A02" w:rsidRDefault="00722A02">
      <w:pPr>
        <w:pStyle w:val="CLASS"/>
      </w:pPr>
      <w:r>
        <w:tab/>
      </w:r>
      <w:r>
        <w:tab/>
        <w:t>NUR</w:t>
      </w:r>
      <w:r>
        <w:tab/>
        <w:t>210/Professional Role I (Learner)</w:t>
      </w:r>
    </w:p>
    <w:p w:rsidR="00722A02" w:rsidRDefault="00722A02">
      <w:pPr>
        <w:pStyle w:val="CLASS"/>
      </w:pPr>
      <w:r>
        <w:tab/>
        <w:t>OR</w:t>
      </w:r>
    </w:p>
    <w:p w:rsidR="00722A02" w:rsidRDefault="00722A02">
      <w:pPr>
        <w:pStyle w:val="CLASS"/>
      </w:pPr>
      <w:r>
        <w:tab/>
      </w:r>
      <w:r>
        <w:tab/>
        <w:t>NUR</w:t>
      </w:r>
      <w:r>
        <w:tab/>
        <w:t>310/Professional Role II (Clinician)</w:t>
      </w:r>
    </w:p>
    <w:p w:rsidR="00722A02" w:rsidRDefault="00722A02">
      <w:pPr>
        <w:pStyle w:val="FN"/>
        <w:rPr>
          <w:rStyle w:val="ITAL"/>
          <w:i/>
        </w:rPr>
      </w:pPr>
      <w:r>
        <w:rPr>
          <w:rStyle w:val="ITAL"/>
          <w:i/>
        </w:rPr>
        <w:t>The following three courses are required*</w:t>
      </w:r>
    </w:p>
    <w:p w:rsidR="00722A02" w:rsidRDefault="00722A02">
      <w:pPr>
        <w:pStyle w:val="CLASS"/>
      </w:pPr>
      <w:r>
        <w:lastRenderedPageBreak/>
        <w:tab/>
      </w:r>
      <w:r>
        <w:tab/>
        <w:t>NUR</w:t>
      </w:r>
      <w:r>
        <w:tab/>
        <w:t>328/Research</w:t>
      </w:r>
    </w:p>
    <w:p w:rsidR="00722A02" w:rsidRDefault="00722A02">
      <w:pPr>
        <w:pStyle w:val="CLASS"/>
      </w:pPr>
      <w:r>
        <w:tab/>
      </w:r>
      <w:r>
        <w:tab/>
        <w:t>NUR</w:t>
      </w:r>
      <w:r>
        <w:tab/>
        <w:t>440/Caring in Community Health/Science*</w:t>
      </w:r>
    </w:p>
    <w:p w:rsidR="00722A02" w:rsidRDefault="00722A02">
      <w:pPr>
        <w:pStyle w:val="CLASS"/>
      </w:pPr>
      <w:r>
        <w:tab/>
      </w:r>
      <w:r>
        <w:tab/>
        <w:t>NUR</w:t>
      </w:r>
      <w:r>
        <w:tab/>
        <w:t>444/Caring in Community Health/Practice*</w:t>
      </w:r>
    </w:p>
    <w:p w:rsidR="00722A02" w:rsidRDefault="00722A02">
      <w:pPr>
        <w:pStyle w:val="FN"/>
        <w:tabs>
          <w:tab w:val="left" w:pos="240"/>
          <w:tab w:val="left" w:pos="480"/>
          <w:tab w:val="left" w:pos="1020"/>
        </w:tabs>
        <w:rPr>
          <w:rStyle w:val="ITAL"/>
          <w:i/>
        </w:rPr>
      </w:pPr>
      <w:r>
        <w:rPr>
          <w:rStyle w:val="ITAL"/>
          <w:i/>
        </w:rPr>
        <w:t>*Up to 8 credits of community health (NURS 440 and/or NURS 444) may be waived for applicants with significant community health experience and experience based on a portfolio review by the Department of Nursing faculty.</w:t>
      </w:r>
    </w:p>
    <w:p w:rsidR="00722A02" w:rsidRDefault="00722A02">
      <w:pPr>
        <w:pStyle w:val="TX29115"/>
        <w:spacing w:before="230"/>
      </w:pPr>
      <w:r>
        <w:t>Following successful completion of the above bridge requirements, the student may enroll in courses required for either the Family Nurse Practitioner Program, the Adult/Gerontological Primary Care Nurse Practitioner Program, the Clinical Nurse Leader Program, or the Neonatal Nurse Practioner Program, the Clinical Nurse Leader Program, or the Neonatal Nurse Practioner Program.</w:t>
      </w:r>
    </w:p>
    <w:p w:rsidR="00722A02" w:rsidRDefault="00722A02">
      <w:pPr>
        <w:pStyle w:val="SubJoXB11115"/>
        <w:tabs>
          <w:tab w:val="left" w:pos="240"/>
          <w:tab w:val="left" w:pos="480"/>
          <w:tab w:val="left" w:pos="1020"/>
        </w:tabs>
      </w:pPr>
      <w:r>
        <w:t>Post-Master’s Nurse Practitioner Certificate Program (NURS_SCT02), (NURS_SCT03), and (NURS_SCT04)</w:t>
      </w:r>
    </w:p>
    <w:p w:rsidR="00722A02" w:rsidRDefault="00722A02">
      <w:pPr>
        <w:pStyle w:val="TX29115"/>
        <w:tabs>
          <w:tab w:val="clear" w:pos="240"/>
        </w:tabs>
      </w:pPr>
      <w:r>
        <w:t>These certificate programs are designed for registered nurses who have earned a master’s degree in nursing and who wish to become family nurse practitioners or adult/gerontological primary care nurse practitioners. Students may take up to six years of part-time study to complete either option.</w:t>
      </w:r>
    </w:p>
    <w:p w:rsidR="00722A02" w:rsidRDefault="00722A02">
      <w:pPr>
        <w:pStyle w:val="AdnR"/>
        <w:tabs>
          <w:tab w:val="clear" w:pos="180"/>
          <w:tab w:val="left" w:pos="240"/>
          <w:tab w:val="left" w:pos="480"/>
          <w:tab w:val="left" w:pos="1020"/>
        </w:tabs>
      </w:pPr>
      <w:r>
        <w:t>Admission Requirements:</w:t>
      </w:r>
    </w:p>
    <w:p w:rsidR="00722A02" w:rsidRDefault="00722A02">
      <w:pPr>
        <w:pStyle w:val="UL9115enturnover"/>
      </w:pPr>
      <w:r>
        <w:t xml:space="preserve">Master of Science in Nursing from an NLN- </w:t>
      </w:r>
      <w:r>
        <w:br/>
        <w:t>or CCNE-accredited program</w:t>
      </w:r>
    </w:p>
    <w:p w:rsidR="00722A02" w:rsidRDefault="00722A02">
      <w:pPr>
        <w:pStyle w:val="UL9115enturnover"/>
      </w:pPr>
      <w:r>
        <w:t>An undergraduate health assessment course or approved equivalent</w:t>
      </w:r>
    </w:p>
    <w:p w:rsidR="00722A02" w:rsidRDefault="00722A02">
      <w:pPr>
        <w:pStyle w:val="UL9115enturnover"/>
      </w:pPr>
      <w:r>
        <w:t>Preadmission interview may be requested</w:t>
      </w:r>
    </w:p>
    <w:p w:rsidR="00722A02" w:rsidRDefault="00722A02">
      <w:pPr>
        <w:pStyle w:val="AdnR"/>
        <w:tabs>
          <w:tab w:val="clear" w:pos="180"/>
          <w:tab w:val="left" w:pos="240"/>
          <w:tab w:val="left" w:pos="480"/>
          <w:tab w:val="left" w:pos="1020"/>
        </w:tabs>
      </w:pPr>
      <w:r>
        <w:t>Additional Requirements:</w:t>
      </w:r>
    </w:p>
    <w:p w:rsidR="00722A02" w:rsidRDefault="00722A02">
      <w:pPr>
        <w:pStyle w:val="UL9115"/>
      </w:pPr>
      <w:r>
        <w:rPr>
          <w:rFonts w:ascii="JoannaMT-Bold" w:hAnsi="JoannaMT-Bold" w:cs="JoannaMT-Bold"/>
          <w:b/>
          <w:bCs/>
        </w:rPr>
        <w:t>For entry into the program</w:t>
      </w:r>
      <w:r>
        <w:t>:</w:t>
      </w:r>
    </w:p>
    <w:p w:rsidR="00722A02" w:rsidRDefault="00722A02">
      <w:pPr>
        <w:pStyle w:val="UL9115"/>
      </w:pPr>
      <w:r>
        <w:t>License to practice as a registered nurse in New Jersey</w:t>
      </w:r>
    </w:p>
    <w:p w:rsidR="00722A02" w:rsidRDefault="00722A02">
      <w:pPr>
        <w:pStyle w:val="UL9115"/>
      </w:pPr>
      <w:r>
        <w:t>License to practice in Pennsylvania may be recommended</w:t>
      </w:r>
    </w:p>
    <w:p w:rsidR="00722A02" w:rsidRDefault="00722A02">
      <w:pPr>
        <w:pStyle w:val="UL9115"/>
        <w:spacing w:before="120"/>
      </w:pPr>
      <w:r>
        <w:rPr>
          <w:rFonts w:ascii="JoannaMT-Bold" w:hAnsi="JoannaMT-Bold" w:cs="JoannaMT-Bold"/>
          <w:b/>
          <w:bCs/>
        </w:rPr>
        <w:t>Pre-clinical requirements</w:t>
      </w:r>
      <w:r>
        <w:t xml:space="preserve"> (See Nursing Department Web site for more details)</w:t>
      </w:r>
    </w:p>
    <w:p w:rsidR="00722A02" w:rsidRDefault="00722A02">
      <w:pPr>
        <w:pStyle w:val="UL9115"/>
      </w:pPr>
      <w:r>
        <w:t>CPR certification (BLS or ACLS)</w:t>
      </w:r>
    </w:p>
    <w:p w:rsidR="00722A02" w:rsidRDefault="00722A02">
      <w:pPr>
        <w:pStyle w:val="UL9115"/>
      </w:pPr>
      <w:r>
        <w:t xml:space="preserve">Criminal Background Check </w:t>
      </w:r>
    </w:p>
    <w:p w:rsidR="00722A02" w:rsidRDefault="00722A02">
      <w:pPr>
        <w:pStyle w:val="UL9115"/>
      </w:pPr>
      <w:r>
        <w:t>Drug Test</w:t>
      </w:r>
    </w:p>
    <w:p w:rsidR="00722A02" w:rsidRDefault="00722A02">
      <w:pPr>
        <w:pStyle w:val="UL9115"/>
      </w:pPr>
      <w:r>
        <w:t>Health and immunization requirements</w:t>
      </w:r>
    </w:p>
    <w:p w:rsidR="00722A02" w:rsidRDefault="00722A02">
      <w:pPr>
        <w:pStyle w:val="UL9115"/>
      </w:pPr>
      <w:r>
        <w:t>Liability Insurance for student nurse practitioner</w:t>
      </w:r>
    </w:p>
    <w:p w:rsidR="00722A02" w:rsidRDefault="00722A02">
      <w:pPr>
        <w:pStyle w:val="SubJoXB11115"/>
        <w:tabs>
          <w:tab w:val="left" w:pos="240"/>
          <w:tab w:val="left" w:pos="480"/>
          <w:tab w:val="left" w:pos="1020"/>
        </w:tabs>
      </w:pPr>
      <w:r>
        <w:t>Family Nurse Practitioner Option (NURS_SCT02)</w:t>
      </w:r>
    </w:p>
    <w:p w:rsidR="00722A02" w:rsidRDefault="00722A02">
      <w:pPr>
        <w:pStyle w:val="AdnR"/>
        <w:tabs>
          <w:tab w:val="clear" w:pos="180"/>
          <w:tab w:val="left" w:pos="240"/>
          <w:tab w:val="left" w:pos="480"/>
          <w:tab w:val="left" w:pos="1020"/>
        </w:tabs>
      </w:pPr>
      <w:r>
        <w:t>Program Requirements:</w:t>
      </w:r>
    </w:p>
    <w:p w:rsidR="00722A02" w:rsidRDefault="00722A02">
      <w:pPr>
        <w:pStyle w:val="UL9115"/>
        <w:tabs>
          <w:tab w:val="clear" w:pos="480"/>
          <w:tab w:val="left" w:pos="240"/>
          <w:tab w:val="left" w:pos="1020"/>
        </w:tabs>
      </w:pPr>
      <w:r>
        <w:t>37 credits</w:t>
      </w:r>
    </w:p>
    <w:p w:rsidR="00722A02" w:rsidRDefault="00722A02">
      <w:pPr>
        <w:pStyle w:val="DRbeg"/>
        <w:tabs>
          <w:tab w:val="clear" w:pos="5140"/>
          <w:tab w:val="clear" w:pos="7200"/>
          <w:tab w:val="left" w:pos="480"/>
          <w:tab w:val="left" w:pos="1020"/>
        </w:tabs>
      </w:pPr>
      <w:r>
        <w:t>Required Courses:</w:t>
      </w:r>
    </w:p>
    <w:p w:rsidR="00722A02" w:rsidRDefault="00722A02">
      <w:pPr>
        <w:pStyle w:val="CLASS"/>
      </w:pPr>
      <w:r>
        <w:tab/>
      </w:r>
      <w:r>
        <w:tab/>
        <w:t>NURS</w:t>
      </w:r>
      <w:r>
        <w:tab/>
        <w:t>503/Pharmacology for Advanced Nursing Practice</w:t>
      </w:r>
    </w:p>
    <w:p w:rsidR="00722A02" w:rsidRDefault="00722A02">
      <w:pPr>
        <w:pStyle w:val="CLASS"/>
      </w:pPr>
      <w:r>
        <w:tab/>
      </w:r>
      <w:r>
        <w:tab/>
        <w:t>NURS</w:t>
      </w:r>
      <w:r>
        <w:tab/>
        <w:t>504/Advanced Human Pathophysiology</w:t>
      </w:r>
    </w:p>
    <w:p w:rsidR="00722A02" w:rsidRDefault="00722A02">
      <w:pPr>
        <w:pStyle w:val="CLASS"/>
      </w:pPr>
      <w:r>
        <w:tab/>
      </w:r>
      <w:r>
        <w:tab/>
        <w:t>NURS</w:t>
      </w:r>
      <w:r>
        <w:tab/>
        <w:t>603/Individual, Family, and Community Systems</w:t>
      </w:r>
    </w:p>
    <w:p w:rsidR="00722A02" w:rsidRDefault="00722A02">
      <w:pPr>
        <w:pStyle w:val="CLASS"/>
      </w:pPr>
      <w:r>
        <w:tab/>
      </w:r>
      <w:r>
        <w:tab/>
        <w:t>NURS</w:t>
      </w:r>
      <w:r>
        <w:tab/>
        <w:t>633/Advanced Holistic Health Assessment</w:t>
      </w:r>
    </w:p>
    <w:p w:rsidR="00722A02" w:rsidRDefault="00722A02">
      <w:pPr>
        <w:pStyle w:val="CLASS"/>
      </w:pPr>
      <w:r>
        <w:tab/>
      </w:r>
      <w:r>
        <w:tab/>
        <w:t>NURS</w:t>
      </w:r>
      <w:r>
        <w:tab/>
        <w:t>636/Primary Care I</w:t>
      </w:r>
    </w:p>
    <w:p w:rsidR="00722A02" w:rsidRDefault="00722A02">
      <w:pPr>
        <w:pStyle w:val="CLASS"/>
      </w:pPr>
      <w:r>
        <w:tab/>
      </w:r>
      <w:r>
        <w:tab/>
        <w:t>NURS</w:t>
      </w:r>
      <w:r>
        <w:tab/>
        <w:t>638/Primary Care II</w:t>
      </w:r>
    </w:p>
    <w:p w:rsidR="00722A02" w:rsidRDefault="00722A02">
      <w:pPr>
        <w:pStyle w:val="CLASS"/>
      </w:pPr>
      <w:r>
        <w:tab/>
      </w:r>
      <w:r>
        <w:tab/>
        <w:t>NURS</w:t>
      </w:r>
      <w:r>
        <w:tab/>
        <w:t>637/Primary Care III</w:t>
      </w:r>
    </w:p>
    <w:p w:rsidR="00722A02" w:rsidRDefault="00722A02">
      <w:pPr>
        <w:pStyle w:val="CLASS"/>
      </w:pPr>
      <w:r>
        <w:tab/>
      </w:r>
      <w:r>
        <w:tab/>
        <w:t>NURS</w:t>
      </w:r>
      <w:r>
        <w:tab/>
        <w:t>643/Primary Care of the Childbearing Family</w:t>
      </w:r>
    </w:p>
    <w:p w:rsidR="00722A02" w:rsidRDefault="00722A02">
      <w:pPr>
        <w:pStyle w:val="CLASS"/>
      </w:pPr>
      <w:r>
        <w:tab/>
      </w:r>
      <w:r>
        <w:tab/>
        <w:t>NURS</w:t>
      </w:r>
      <w:r>
        <w:tab/>
        <w:t>690/Practicum in the Nurse Practitioner Role</w:t>
      </w:r>
    </w:p>
    <w:p w:rsidR="00722A02" w:rsidRDefault="00722A02">
      <w:pPr>
        <w:pStyle w:val="SubJoXB11115"/>
        <w:tabs>
          <w:tab w:val="left" w:pos="240"/>
          <w:tab w:val="left" w:pos="480"/>
          <w:tab w:val="left" w:pos="1020"/>
        </w:tabs>
      </w:pPr>
      <w:r>
        <w:t>Adult/Gerontological Primary Care Nurse Practitioner Option (NURS_SCT03)</w:t>
      </w:r>
    </w:p>
    <w:p w:rsidR="00722A02" w:rsidRDefault="00722A02">
      <w:pPr>
        <w:pStyle w:val="DRbeg"/>
        <w:tabs>
          <w:tab w:val="clear" w:pos="5140"/>
          <w:tab w:val="clear" w:pos="7200"/>
          <w:tab w:val="left" w:pos="480"/>
          <w:tab w:val="left" w:pos="1020"/>
        </w:tabs>
      </w:pPr>
      <w:r>
        <w:t>Program Requirements:</w:t>
      </w:r>
    </w:p>
    <w:p w:rsidR="00722A02" w:rsidRDefault="00722A02">
      <w:pPr>
        <w:pStyle w:val="UL9115"/>
        <w:tabs>
          <w:tab w:val="clear" w:pos="480"/>
          <w:tab w:val="left" w:pos="240"/>
          <w:tab w:val="left" w:pos="1020"/>
        </w:tabs>
      </w:pPr>
      <w:r>
        <w:t>33 credits</w:t>
      </w:r>
    </w:p>
    <w:p w:rsidR="00722A02" w:rsidRDefault="00722A02">
      <w:pPr>
        <w:pStyle w:val="DRbeg"/>
        <w:tabs>
          <w:tab w:val="clear" w:pos="5140"/>
          <w:tab w:val="clear" w:pos="7200"/>
          <w:tab w:val="left" w:pos="480"/>
          <w:tab w:val="left" w:pos="1020"/>
        </w:tabs>
      </w:pPr>
      <w:r>
        <w:t>Required Courses:</w:t>
      </w:r>
    </w:p>
    <w:p w:rsidR="00722A02" w:rsidRDefault="00722A02">
      <w:pPr>
        <w:pStyle w:val="CLASS"/>
      </w:pPr>
      <w:r>
        <w:tab/>
      </w:r>
      <w:r>
        <w:tab/>
        <w:t>NURS</w:t>
      </w:r>
      <w:r>
        <w:tab/>
        <w:t>503/Pharmacology for Advanced Nursing Practice</w:t>
      </w:r>
    </w:p>
    <w:p w:rsidR="00722A02" w:rsidRDefault="00722A02">
      <w:pPr>
        <w:pStyle w:val="CLASS"/>
      </w:pPr>
      <w:r>
        <w:tab/>
      </w:r>
      <w:r>
        <w:tab/>
        <w:t>NURS</w:t>
      </w:r>
      <w:r>
        <w:tab/>
        <w:t>504/Advanced Human Pathophysiology</w:t>
      </w:r>
    </w:p>
    <w:p w:rsidR="00722A02" w:rsidRDefault="00722A02">
      <w:pPr>
        <w:pStyle w:val="CLASS"/>
      </w:pPr>
      <w:r>
        <w:tab/>
      </w:r>
      <w:r>
        <w:tab/>
        <w:t>NURS</w:t>
      </w:r>
      <w:r>
        <w:tab/>
        <w:t>603/Individual, Family, and Community Systems</w:t>
      </w:r>
    </w:p>
    <w:p w:rsidR="00722A02" w:rsidRDefault="00722A02">
      <w:pPr>
        <w:pStyle w:val="CLASS"/>
      </w:pPr>
      <w:r>
        <w:tab/>
      </w:r>
      <w:r>
        <w:tab/>
        <w:t>NURS</w:t>
      </w:r>
      <w:r>
        <w:tab/>
        <w:t xml:space="preserve">633/Advanced Holistic Health Assessment </w:t>
      </w:r>
    </w:p>
    <w:p w:rsidR="00722A02" w:rsidRDefault="00722A02">
      <w:pPr>
        <w:pStyle w:val="CLASS"/>
      </w:pPr>
      <w:r>
        <w:tab/>
      </w:r>
      <w:r>
        <w:tab/>
        <w:t>NURS</w:t>
      </w:r>
      <w:r>
        <w:tab/>
        <w:t>636/Primary Care I</w:t>
      </w:r>
    </w:p>
    <w:p w:rsidR="00722A02" w:rsidRDefault="00722A02">
      <w:pPr>
        <w:pStyle w:val="CLASS"/>
      </w:pPr>
      <w:r>
        <w:tab/>
      </w:r>
      <w:r>
        <w:tab/>
        <w:t>NURS</w:t>
      </w:r>
      <w:r>
        <w:tab/>
        <w:t>638/Primary Care II</w:t>
      </w:r>
    </w:p>
    <w:p w:rsidR="00722A02" w:rsidRDefault="00722A02">
      <w:pPr>
        <w:pStyle w:val="CLASS"/>
      </w:pPr>
      <w:r>
        <w:tab/>
      </w:r>
      <w:r>
        <w:tab/>
        <w:t>NURS</w:t>
      </w:r>
      <w:r>
        <w:tab/>
        <w:t>637/Primary Care III</w:t>
      </w:r>
    </w:p>
    <w:p w:rsidR="00722A02" w:rsidRDefault="00722A02">
      <w:pPr>
        <w:pStyle w:val="CLASS"/>
      </w:pPr>
      <w:r>
        <w:tab/>
      </w:r>
      <w:r>
        <w:tab/>
        <w:t>NURS</w:t>
      </w:r>
      <w:r>
        <w:tab/>
        <w:t>690/Practicum in the Nurse Practitioner Role</w:t>
      </w:r>
    </w:p>
    <w:p w:rsidR="00722A02" w:rsidRDefault="00722A02">
      <w:pPr>
        <w:pStyle w:val="SubJoXB11115"/>
        <w:tabs>
          <w:tab w:val="left" w:pos="240"/>
          <w:tab w:val="left" w:pos="480"/>
          <w:tab w:val="left" w:pos="1020"/>
          <w:tab w:val="right" w:pos="5160"/>
        </w:tabs>
      </w:pPr>
      <w:r>
        <w:lastRenderedPageBreak/>
        <w:t xml:space="preserve">Family Nurse Practitioner Option </w:t>
      </w:r>
      <w:r>
        <w:br/>
        <w:t xml:space="preserve">for Specialist NPs (NURS_SCT04) </w:t>
      </w:r>
      <w:r>
        <w:tab/>
        <w:t>up to 18 cr.</w:t>
      </w:r>
    </w:p>
    <w:p w:rsidR="00722A02" w:rsidRDefault="00722A02">
      <w:pPr>
        <w:pStyle w:val="TX29115"/>
        <w:tabs>
          <w:tab w:val="clear" w:pos="240"/>
        </w:tabs>
      </w:pPr>
      <w:r>
        <w:t>This program is designed for nurse practitioners who have graduated from a master’s degree program that prepares adult, geriatric, or adult/gerontological primary care nurse practitioners and who want to expand their scope of practice to include the entire family. This program begins in the spring. This program may be completed in two semesters of part-time study.</w:t>
      </w:r>
    </w:p>
    <w:p w:rsidR="00722A02" w:rsidRDefault="00722A02">
      <w:pPr>
        <w:pStyle w:val="AdnR"/>
        <w:tabs>
          <w:tab w:val="clear" w:pos="180"/>
          <w:tab w:val="left" w:pos="240"/>
          <w:tab w:val="left" w:pos="480"/>
          <w:tab w:val="left" w:pos="1020"/>
        </w:tabs>
      </w:pPr>
      <w:r>
        <w:t>Admission Requirements:</w:t>
      </w:r>
    </w:p>
    <w:p w:rsidR="00722A02" w:rsidRDefault="00722A02">
      <w:pPr>
        <w:pStyle w:val="UL9115emturnover"/>
      </w:pPr>
      <w:r>
        <w:t>Master of Science in Nursing from an NLN- or CCNE-accredited</w:t>
      </w:r>
      <w:r>
        <w:br/>
        <w:t>program that prepares nurse practitioners</w:t>
      </w:r>
    </w:p>
    <w:p w:rsidR="00722A02" w:rsidRDefault="00722A02">
      <w:pPr>
        <w:pStyle w:val="UL9115emturnover"/>
      </w:pPr>
      <w:r>
        <w:t>National certification as an adult, geriatric, or adult/gerontological primary care nurse practitioner</w:t>
      </w:r>
    </w:p>
    <w:p w:rsidR="00722A02" w:rsidRDefault="00722A02">
      <w:pPr>
        <w:pStyle w:val="UL9115emturnover"/>
      </w:pPr>
      <w:r>
        <w:t>At least 500 documented clinical practicum hours in an MSN -program</w:t>
      </w:r>
    </w:p>
    <w:p w:rsidR="00722A02" w:rsidRDefault="00722A02">
      <w:pPr>
        <w:pStyle w:val="UL9115emturnover"/>
      </w:pPr>
      <w:r>
        <w:t>A graduate-level health assessment course that includes all ages and</w:t>
      </w:r>
      <w:r>
        <w:br/>
        <w:t>both genders</w:t>
      </w:r>
    </w:p>
    <w:p w:rsidR="00722A02" w:rsidRDefault="00722A02">
      <w:pPr>
        <w:pStyle w:val="UL9115emturnover"/>
      </w:pPr>
      <w:r>
        <w:t>A graduate-level general pharmacology course</w:t>
      </w:r>
    </w:p>
    <w:p w:rsidR="00722A02" w:rsidRDefault="00722A02">
      <w:pPr>
        <w:pStyle w:val="UL9115emturnover"/>
      </w:pPr>
      <w:r>
        <w:t>A graduate-level general pathophysiology course</w:t>
      </w:r>
    </w:p>
    <w:p w:rsidR="00722A02" w:rsidRDefault="00722A02">
      <w:pPr>
        <w:pStyle w:val="AdnR"/>
        <w:tabs>
          <w:tab w:val="clear" w:pos="180"/>
          <w:tab w:val="left" w:pos="240"/>
          <w:tab w:val="left" w:pos="480"/>
          <w:tab w:val="left" w:pos="1020"/>
        </w:tabs>
      </w:pPr>
      <w:r>
        <w:t>Additional Requirements:</w:t>
      </w:r>
    </w:p>
    <w:p w:rsidR="00722A02" w:rsidRDefault="00722A02">
      <w:pPr>
        <w:pStyle w:val="UL9115"/>
      </w:pPr>
      <w:r>
        <w:rPr>
          <w:rFonts w:ascii="JoannaMT-Bold" w:hAnsi="JoannaMT-Bold" w:cs="JoannaMT-Bold"/>
          <w:b/>
          <w:bCs/>
        </w:rPr>
        <w:t>For entry into the program</w:t>
      </w:r>
      <w:r>
        <w:t>:</w:t>
      </w:r>
    </w:p>
    <w:p w:rsidR="00722A02" w:rsidRDefault="00722A02">
      <w:pPr>
        <w:pStyle w:val="UL9115emturnover"/>
      </w:pPr>
      <w:r>
        <w:t>License to practice as a registered nurse and certification as an Advanced Practice Nurse in New Jersey</w:t>
      </w:r>
    </w:p>
    <w:p w:rsidR="00722A02" w:rsidRDefault="00722A02">
      <w:pPr>
        <w:pStyle w:val="UL9115emturnover"/>
      </w:pPr>
      <w:r>
        <w:t>License to practice as a registered nurse and certification as an Advanced Practice Nurse in Pennsylvania may be recommended</w:t>
      </w:r>
    </w:p>
    <w:p w:rsidR="00722A02" w:rsidRDefault="00722A02">
      <w:pPr>
        <w:pStyle w:val="UL9115emturnover"/>
      </w:pPr>
      <w:r>
        <w:t>Students who are not certified to practice as an NP in NJ but who are eligible for certification may apply. Certification must be a</w:t>
      </w:r>
      <w:r>
        <w:t>c</w:t>
      </w:r>
      <w:r>
        <w:t>complished prior to starting the program.</w:t>
      </w:r>
    </w:p>
    <w:p w:rsidR="00722A02" w:rsidRDefault="00722A02">
      <w:pPr>
        <w:pStyle w:val="UL9115"/>
        <w:spacing w:before="120"/>
      </w:pPr>
      <w:r>
        <w:rPr>
          <w:rFonts w:ascii="JoannaMT-Bold" w:hAnsi="JoannaMT-Bold" w:cs="JoannaMT-Bold"/>
          <w:b/>
          <w:bCs/>
        </w:rPr>
        <w:t>Pre-clinical requirements</w:t>
      </w:r>
      <w:r>
        <w:t xml:space="preserve"> (See Nursing Department Web site for more details)</w:t>
      </w:r>
    </w:p>
    <w:p w:rsidR="00722A02" w:rsidRDefault="00722A02">
      <w:pPr>
        <w:pStyle w:val="UL9115"/>
      </w:pPr>
      <w:r>
        <w:t>CPR certification (BLS or ACLS)</w:t>
      </w:r>
    </w:p>
    <w:p w:rsidR="00722A02" w:rsidRDefault="00722A02">
      <w:pPr>
        <w:pStyle w:val="UL9115"/>
      </w:pPr>
      <w:r>
        <w:t xml:space="preserve">Criminal Background Check </w:t>
      </w:r>
    </w:p>
    <w:p w:rsidR="00722A02" w:rsidRDefault="00722A02">
      <w:pPr>
        <w:pStyle w:val="UL9115"/>
      </w:pPr>
      <w:r>
        <w:t>Drug Test</w:t>
      </w:r>
    </w:p>
    <w:p w:rsidR="00722A02" w:rsidRDefault="00722A02">
      <w:pPr>
        <w:pStyle w:val="UL9115"/>
      </w:pPr>
      <w:r>
        <w:t>Health and immunization requirements</w:t>
      </w:r>
    </w:p>
    <w:p w:rsidR="00722A02" w:rsidRDefault="00722A02">
      <w:pPr>
        <w:pStyle w:val="UL9115"/>
        <w:tabs>
          <w:tab w:val="clear" w:pos="480"/>
          <w:tab w:val="left" w:pos="240"/>
          <w:tab w:val="left" w:pos="1020"/>
        </w:tabs>
      </w:pPr>
      <w:r>
        <w:t>Liability Insurance for student nurse practitioner</w:t>
      </w:r>
    </w:p>
    <w:p w:rsidR="00722A02" w:rsidRDefault="00722A02">
      <w:pPr>
        <w:pStyle w:val="DRbeg"/>
        <w:tabs>
          <w:tab w:val="clear" w:pos="5140"/>
          <w:tab w:val="clear" w:pos="7200"/>
          <w:tab w:val="left" w:pos="480"/>
          <w:tab w:val="left" w:pos="1020"/>
        </w:tabs>
      </w:pPr>
      <w:r>
        <w:t>Required Courses:</w:t>
      </w:r>
    </w:p>
    <w:p w:rsidR="00722A02" w:rsidRDefault="00722A02">
      <w:pPr>
        <w:pStyle w:val="CLASS"/>
      </w:pPr>
      <w:r>
        <w:tab/>
      </w:r>
      <w:r>
        <w:tab/>
        <w:t>NURS</w:t>
      </w:r>
      <w:r>
        <w:tab/>
        <w:t>603/Individual, Family, and Community Systems</w:t>
      </w:r>
    </w:p>
    <w:p w:rsidR="00722A02" w:rsidRDefault="00722A02">
      <w:pPr>
        <w:pStyle w:val="CLASS"/>
      </w:pPr>
      <w:r>
        <w:tab/>
      </w:r>
      <w:r>
        <w:tab/>
        <w:t>NURS</w:t>
      </w:r>
      <w:r>
        <w:tab/>
        <w:t>638/Primary Care II</w:t>
      </w:r>
    </w:p>
    <w:p w:rsidR="00722A02" w:rsidRDefault="00722A02">
      <w:pPr>
        <w:pStyle w:val="CLASS"/>
      </w:pPr>
      <w:r>
        <w:tab/>
      </w:r>
      <w:r>
        <w:tab/>
        <w:t>NURS</w:t>
      </w:r>
      <w:r>
        <w:tab/>
        <w:t>643/Primary Care of the Childbearing Family</w:t>
      </w:r>
    </w:p>
    <w:p w:rsidR="00722A02" w:rsidRDefault="00722A02">
      <w:pPr>
        <w:pStyle w:val="DRbeg"/>
        <w:tabs>
          <w:tab w:val="clear" w:pos="5140"/>
          <w:tab w:val="clear" w:pos="7200"/>
          <w:tab w:val="left" w:pos="480"/>
          <w:tab w:val="left" w:pos="1020"/>
        </w:tabs>
      </w:pPr>
      <w:r>
        <w:t xml:space="preserve">Policy Statement on Minimum Grade in Clinical Courses </w:t>
      </w:r>
      <w:r>
        <w:br/>
        <w:t>for Graduate Nursing Students:</w:t>
      </w:r>
    </w:p>
    <w:p w:rsidR="00722A02" w:rsidRDefault="00722A02">
      <w:pPr>
        <w:pStyle w:val="TX29115"/>
      </w:pPr>
      <w:r>
        <w:t>Clinical courses include theoretical learning in the classroom, as well as practice in a clinical setting. Graduate students in courses with a clinical component must achieve a grade of B- or higher in order to continue in the clinical course sequence. Courses with a clinical component include NURS 633, 636, 637, 638, 660, 662, 663, 664, 665, 666, 690 and 695. In addition to courses with a clinical comp</w:t>
      </w:r>
      <w:r>
        <w:t>o</w:t>
      </w:r>
      <w:r>
        <w:t>nent, students must achieve a B- or higher in the following courses in order to progress in the program: NURS 503, 504, and 643.</w:t>
      </w:r>
    </w:p>
    <w:p w:rsidR="00722A02" w:rsidRDefault="00722A02">
      <w:pPr>
        <w:pStyle w:val="TX29115"/>
        <w:ind w:firstLine="240"/>
      </w:pPr>
      <w:r>
        <w:t>A student who earns a C or C+ in any of the above courses may repeat the course once the next time the course is offered. A student who earns a C- or F in a clinical course will be dismissed from the program. A graduate nursing student may only repeat one course in the program one time. If a student repeats a course and subsequently earns a grade of less than B- in that course or in any of the other listed courses, the student will be dismissed from the program. Students who are not meeting the academic requirements of the theoretical component of any clinical course may not be considered safe and may be excluded from clinical experience.</w:t>
      </w:r>
    </w:p>
    <w:p w:rsidR="00722A02" w:rsidRDefault="00722A02">
      <w:pPr>
        <w:pStyle w:val="TX29115"/>
        <w:ind w:firstLine="240"/>
      </w:pPr>
      <w:r>
        <w:t>The policy for all Graduate programs at the College of New Jersey is that the graduate student must maintain a GPA of 3.0. Should the student fall below this GPA, the student will be placed on academic probation and given one semester to bring the GPA to a 3.0. If this does not occur, then the student is dismissed from the Program. If there is a course that is responsible for pulling down the GPA and it is only offered once a year, the student may be allowed to stay in the program until that course can be repeated. However, progression may not be allowed until the course is repeated and the GPA is 3.0.</w:t>
      </w:r>
    </w:p>
    <w:p w:rsidR="00722A02" w:rsidRDefault="00722A02">
      <w:pPr>
        <w:pStyle w:val="SubJoXB11115"/>
        <w:tabs>
          <w:tab w:val="left" w:pos="240"/>
          <w:tab w:val="left" w:pos="480"/>
          <w:tab w:val="left" w:pos="1020"/>
          <w:tab w:val="right" w:pos="5160"/>
        </w:tabs>
      </w:pPr>
      <w:r>
        <w:t xml:space="preserve">School Nurse Non-Instructional Certificate </w:t>
      </w:r>
      <w:r>
        <w:br/>
        <w:t>(NURS_SCT08)</w:t>
      </w:r>
      <w:r>
        <w:tab/>
        <w:t>13 cr.</w:t>
      </w:r>
    </w:p>
    <w:p w:rsidR="00722A02" w:rsidRDefault="00722A02">
      <w:pPr>
        <w:pStyle w:val="TX29115"/>
        <w:tabs>
          <w:tab w:val="clear" w:pos="240"/>
        </w:tabs>
      </w:pPr>
      <w:r>
        <w:t>Non-Instructional Certification allows the School Nurse to function at a basic level in the individual schools.</w:t>
      </w:r>
    </w:p>
    <w:p w:rsidR="00722A02" w:rsidRDefault="00722A02">
      <w:pPr>
        <w:pStyle w:val="AdnR"/>
        <w:tabs>
          <w:tab w:val="clear" w:pos="180"/>
          <w:tab w:val="left" w:pos="240"/>
          <w:tab w:val="left" w:pos="480"/>
          <w:tab w:val="left" w:pos="1020"/>
        </w:tabs>
      </w:pPr>
      <w:r>
        <w:t>Admission Requirements:</w:t>
      </w:r>
    </w:p>
    <w:p w:rsidR="00722A02" w:rsidRDefault="00722A02">
      <w:pPr>
        <w:pStyle w:val="TX29115"/>
      </w:pPr>
      <w:r>
        <w:t>The applicant must have successfully completed a BSN program, be a Registered Nurse, and have successfully completed the following courses (each must be at least 3 credits): Human Growth and Development; Health Assessment; Community Health Nursing; Mental Health Nursing; Psychology.</w:t>
      </w:r>
    </w:p>
    <w:p w:rsidR="00722A02" w:rsidRDefault="00722A02">
      <w:pPr>
        <w:pStyle w:val="DRbeg"/>
        <w:tabs>
          <w:tab w:val="clear" w:pos="5140"/>
          <w:tab w:val="clear" w:pos="7200"/>
          <w:tab w:val="left" w:pos="480"/>
          <w:tab w:val="left" w:pos="1020"/>
        </w:tabs>
      </w:pPr>
      <w:r>
        <w:t>Required Courses:</w:t>
      </w:r>
    </w:p>
    <w:p w:rsidR="00722A02" w:rsidRDefault="00722A02">
      <w:pPr>
        <w:pStyle w:val="CLASS"/>
      </w:pPr>
      <w:r>
        <w:tab/>
      </w:r>
      <w:r>
        <w:tab/>
        <w:t>NURS</w:t>
      </w:r>
      <w:r>
        <w:tab/>
        <w:t xml:space="preserve">523/School Nursing Foundations </w:t>
      </w:r>
    </w:p>
    <w:p w:rsidR="00722A02" w:rsidRDefault="00722A02">
      <w:pPr>
        <w:pStyle w:val="CLASS"/>
      </w:pPr>
      <w:r>
        <w:tab/>
      </w:r>
      <w:r>
        <w:tab/>
        <w:t>NURS</w:t>
      </w:r>
      <w:r>
        <w:tab/>
        <w:t xml:space="preserve">524/Assessment and Management of School Age Children and Adolescents </w:t>
      </w:r>
    </w:p>
    <w:p w:rsidR="00722A02" w:rsidRDefault="00722A02">
      <w:pPr>
        <w:pStyle w:val="CLASS"/>
      </w:pPr>
      <w:r>
        <w:tab/>
      </w:r>
      <w:r>
        <w:tab/>
        <w:t>NURS</w:t>
      </w:r>
      <w:r>
        <w:tab/>
        <w:t xml:space="preserve">525/School Nurse Practicum I </w:t>
      </w:r>
    </w:p>
    <w:p w:rsidR="00722A02" w:rsidRDefault="00722A02">
      <w:pPr>
        <w:pStyle w:val="CLASS"/>
      </w:pPr>
      <w:r>
        <w:lastRenderedPageBreak/>
        <w:tab/>
      </w:r>
      <w:r>
        <w:tab/>
        <w:t>NURS</w:t>
      </w:r>
      <w:r>
        <w:tab/>
        <w:t xml:space="preserve">526/School Nurse Practicum Seminar I </w:t>
      </w:r>
    </w:p>
    <w:p w:rsidR="00722A02" w:rsidRDefault="00722A02">
      <w:pPr>
        <w:pStyle w:val="CLASS"/>
      </w:pPr>
      <w:r>
        <w:tab/>
      </w:r>
      <w:r>
        <w:tab/>
        <w:t>EDFN</w:t>
      </w:r>
      <w:r>
        <w:tab/>
        <w:t>500 or 520/Educational Foundations Course</w:t>
      </w:r>
    </w:p>
    <w:p w:rsidR="00722A02" w:rsidRDefault="00722A02">
      <w:pPr>
        <w:pStyle w:val="SubJoXB11115"/>
        <w:tabs>
          <w:tab w:val="left" w:pos="240"/>
          <w:tab w:val="left" w:pos="480"/>
          <w:tab w:val="left" w:pos="1020"/>
        </w:tabs>
      </w:pPr>
      <w:r>
        <w:t>School Nurse Instructional Certificate (NURS_SCT09)</w:t>
      </w:r>
      <w:r>
        <w:tab/>
        <w:t>10 cr.</w:t>
      </w:r>
    </w:p>
    <w:p w:rsidR="00722A02" w:rsidRDefault="00722A02">
      <w:pPr>
        <w:pStyle w:val="TX29115"/>
        <w:rPr>
          <w:spacing w:val="-2"/>
        </w:rPr>
      </w:pPr>
      <w:r>
        <w:rPr>
          <w:spacing w:val="-2"/>
        </w:rPr>
        <w:t>Instructional Certification allows the School Nurse to function as a Health Educator in addition to the School Nurse role.</w:t>
      </w:r>
    </w:p>
    <w:p w:rsidR="00722A02" w:rsidRDefault="00722A02">
      <w:pPr>
        <w:pStyle w:val="AdnR"/>
        <w:tabs>
          <w:tab w:val="clear" w:pos="180"/>
          <w:tab w:val="left" w:pos="240"/>
          <w:tab w:val="left" w:pos="480"/>
          <w:tab w:val="left" w:pos="1020"/>
        </w:tabs>
      </w:pPr>
      <w:r>
        <w:t>Admission Requirements:</w:t>
      </w:r>
    </w:p>
    <w:p w:rsidR="00722A02" w:rsidRDefault="00722A02">
      <w:pPr>
        <w:pStyle w:val="TX29115"/>
      </w:pPr>
      <w:r>
        <w:t>The applicant must have successfully completed the School Nurse Non-Instructional Certificate program.</w:t>
      </w:r>
    </w:p>
    <w:p w:rsidR="00722A02" w:rsidRDefault="00722A02">
      <w:pPr>
        <w:pStyle w:val="DRbeg"/>
        <w:tabs>
          <w:tab w:val="clear" w:pos="5140"/>
          <w:tab w:val="clear" w:pos="7200"/>
          <w:tab w:val="left" w:pos="480"/>
          <w:tab w:val="left" w:pos="1020"/>
        </w:tabs>
      </w:pPr>
      <w:r>
        <w:t>Required Courses:</w:t>
      </w:r>
    </w:p>
    <w:p w:rsidR="00722A02" w:rsidRDefault="00722A02">
      <w:pPr>
        <w:pStyle w:val="TX29115"/>
      </w:pPr>
      <w:r>
        <w:tab/>
      </w:r>
      <w:r>
        <w:tab/>
        <w:t>NURS</w:t>
      </w:r>
      <w:r>
        <w:tab/>
        <w:t xml:space="preserve">625/School Nurse Practicum II </w:t>
      </w:r>
    </w:p>
    <w:p w:rsidR="00722A02" w:rsidRDefault="00722A02">
      <w:pPr>
        <w:pStyle w:val="TX29115"/>
      </w:pPr>
      <w:r>
        <w:tab/>
      </w:r>
      <w:r>
        <w:tab/>
        <w:t>NURS</w:t>
      </w:r>
      <w:r>
        <w:tab/>
        <w:t xml:space="preserve">626/School Nurse Practicum Seminar II </w:t>
      </w:r>
    </w:p>
    <w:p w:rsidR="00722A02" w:rsidRDefault="00722A02">
      <w:pPr>
        <w:pStyle w:val="TX29115"/>
      </w:pPr>
      <w:r>
        <w:tab/>
      </w:r>
      <w:r>
        <w:tab/>
        <w:t>NURS</w:t>
      </w:r>
      <w:r>
        <w:tab/>
        <w:t xml:space="preserve">603/Individual, Family, and Community Systems </w:t>
      </w:r>
    </w:p>
    <w:p w:rsidR="00722A02" w:rsidRDefault="00722A02">
      <w:pPr>
        <w:pStyle w:val="TX29115"/>
      </w:pPr>
      <w:r>
        <w:tab/>
      </w:r>
      <w:r>
        <w:tab/>
        <w:t>HLED</w:t>
      </w:r>
      <w:r>
        <w:tab/>
        <w:t>554/</w:t>
      </w:r>
      <w:r>
        <w:br/>
        <w:t>Curriculum and Program Construction in Health and Safety Education</w:t>
      </w:r>
    </w:p>
    <w:p w:rsidR="00722A02" w:rsidRDefault="00722A02">
      <w:pPr>
        <w:pStyle w:val="SubJoXB11115"/>
        <w:tabs>
          <w:tab w:val="left" w:pos="240"/>
          <w:tab w:val="left" w:pos="480"/>
          <w:tab w:val="left" w:pos="1020"/>
        </w:tabs>
      </w:pPr>
      <w:r>
        <w:rPr>
          <w:spacing w:val="-2"/>
        </w:rPr>
        <w:t>Master of Arts in Teaching</w:t>
      </w:r>
      <w:r>
        <w:rPr>
          <w:spacing w:val="-2"/>
        </w:rPr>
        <w:br/>
      </w:r>
      <w:r>
        <w:rPr>
          <w:spacing w:val="-3"/>
        </w:rPr>
        <w:t xml:space="preserve">Health and Physical Education Specialization </w:t>
      </w:r>
      <w:r>
        <w:rPr>
          <w:spacing w:val="-3"/>
        </w:rPr>
        <w:br/>
        <w:t>(HPEM_MAT01)</w:t>
      </w:r>
    </w:p>
    <w:p w:rsidR="00722A02" w:rsidRDefault="00722A02">
      <w:pPr>
        <w:pStyle w:val="TX29115"/>
        <w:spacing w:after="80"/>
      </w:pPr>
      <w:r>
        <w:t xml:space="preserve">Anne Farrell, </w:t>
      </w:r>
      <w:r>
        <w:rPr>
          <w:rStyle w:val="ITAL"/>
          <w:iCs/>
        </w:rPr>
        <w:t>Coordinator, Graduate Programs in Health and Physical Education (MAT)</w:t>
      </w:r>
    </w:p>
    <w:p w:rsidR="00722A02" w:rsidRDefault="00722A02">
      <w:pPr>
        <w:pStyle w:val="TX29115"/>
        <w:rPr>
          <w:spacing w:val="-2"/>
        </w:rPr>
      </w:pPr>
      <w:r>
        <w:rPr>
          <w:spacing w:val="-2"/>
        </w:rPr>
        <w:t>The Master of Art in Teaching Health and Physical Education prepares students to become certified teachers in health and physical educ</w:t>
      </w:r>
      <w:r>
        <w:rPr>
          <w:spacing w:val="-2"/>
        </w:rPr>
        <w:t>a</w:t>
      </w:r>
      <w:r>
        <w:rPr>
          <w:spacing w:val="-2"/>
        </w:rPr>
        <w:t xml:space="preserve">tion in </w:t>
      </w:r>
      <w:r>
        <w:rPr>
          <w:spacing w:val="-3"/>
        </w:rPr>
        <w:t>K–12 programs. The program requires all degree candidates to have com</w:t>
      </w:r>
      <w:r>
        <w:rPr>
          <w:spacing w:val="-2"/>
        </w:rPr>
        <w:t>pleted 45 hours of undergraduate content specific course work. Within these 45 credits, 30 (minimum) must be specific to one of two specified content areas (physical education or health) and 15 credits (minimum) must be specific to the other content area. Within the 45 credits, 12 credits (minimum) must be comprised of upper level courses (300/400 level).</w:t>
      </w:r>
    </w:p>
    <w:p w:rsidR="00722A02" w:rsidRDefault="00722A02">
      <w:pPr>
        <w:pStyle w:val="TX29115"/>
        <w:ind w:firstLine="240"/>
      </w:pPr>
      <w:r>
        <w:t xml:space="preserve">The program is designed to allow a cohort of full-time students to complete the MAT in one calendar year beginning and ending with a summer session. Students who are employed full-time may also elect to complete the program on a part-time basis. </w:t>
      </w:r>
    </w:p>
    <w:p w:rsidR="00722A02" w:rsidRDefault="00722A02">
      <w:pPr>
        <w:pStyle w:val="TX29115"/>
        <w:ind w:firstLine="240"/>
        <w:rPr>
          <w:spacing w:val="-2"/>
        </w:rPr>
      </w:pPr>
      <w:r>
        <w:rPr>
          <w:spacing w:val="-2"/>
        </w:rPr>
        <w:t xml:space="preserve">In order to become certified, students successfully completing the </w:t>
      </w:r>
      <w:r>
        <w:rPr>
          <w:spacing w:val="-4"/>
        </w:rPr>
        <w:t>Master of Arts in Teaching program must take and pass the PRAXIS Exam</w:t>
      </w:r>
      <w:r>
        <w:rPr>
          <w:spacing w:val="-2"/>
        </w:rPr>
        <w:t>-ination in their area of specialization (Health and Physical Education) and must complete the State of New Jersey h</w:t>
      </w:r>
      <w:r>
        <w:rPr>
          <w:spacing w:val="-2"/>
        </w:rPr>
        <w:t>y</w:t>
      </w:r>
      <w:r>
        <w:rPr>
          <w:spacing w:val="-2"/>
        </w:rPr>
        <w:t>giene-physiological requirement.</w:t>
      </w:r>
    </w:p>
    <w:p w:rsidR="00722A02" w:rsidRDefault="00722A02">
      <w:pPr>
        <w:pStyle w:val="SubJoXB11115"/>
        <w:tabs>
          <w:tab w:val="left" w:pos="240"/>
          <w:tab w:val="left" w:pos="480"/>
          <w:tab w:val="left" w:pos="1020"/>
        </w:tabs>
      </w:pPr>
      <w:r>
        <w:t>Physical Education and Health Specialization</w:t>
      </w:r>
    </w:p>
    <w:p w:rsidR="00722A02" w:rsidRDefault="00722A02">
      <w:pPr>
        <w:pStyle w:val="AdnR"/>
        <w:tabs>
          <w:tab w:val="clear" w:pos="180"/>
          <w:tab w:val="left" w:pos="240"/>
          <w:tab w:val="left" w:pos="480"/>
          <w:tab w:val="left" w:pos="1020"/>
        </w:tabs>
      </w:pPr>
      <w:r>
        <w:t>Admission Requirements:</w:t>
      </w:r>
    </w:p>
    <w:p w:rsidR="00722A02" w:rsidRDefault="00722A02">
      <w:pPr>
        <w:pStyle w:val="UL9115"/>
        <w:tabs>
          <w:tab w:val="left" w:pos="240"/>
          <w:tab w:val="left" w:pos="1020"/>
        </w:tabs>
      </w:pPr>
      <w:r>
        <w:t xml:space="preserve">Bachelor’s degree from an accredited or approved institution </w:t>
      </w:r>
      <w:r>
        <w:br/>
      </w:r>
      <w:r>
        <w:t> </w:t>
      </w:r>
      <w:r>
        <w:t>​with a grade point average of at least 2.75 (on a 4.0 scale)</w:t>
      </w:r>
    </w:p>
    <w:p w:rsidR="00722A02" w:rsidRDefault="00722A02">
      <w:pPr>
        <w:pStyle w:val="UL9115"/>
        <w:tabs>
          <w:tab w:val="left" w:pos="240"/>
          <w:tab w:val="left" w:pos="1020"/>
        </w:tabs>
      </w:pPr>
      <w:r>
        <w:t xml:space="preserve">Graduate Record Exam (GRE)—For test waiver information, please </w:t>
      </w:r>
      <w:r>
        <w:br/>
      </w:r>
      <w:r>
        <w:t> </w:t>
      </w:r>
      <w:r>
        <w:t>​visit www.tcnj.edu/~graduate/application.html.</w:t>
      </w:r>
    </w:p>
    <w:p w:rsidR="00722A02" w:rsidRDefault="00722A02">
      <w:pPr>
        <w:pStyle w:val="AdnR"/>
        <w:tabs>
          <w:tab w:val="clear" w:pos="180"/>
          <w:tab w:val="left" w:pos="240"/>
          <w:tab w:val="left" w:pos="480"/>
          <w:tab w:val="left" w:pos="1020"/>
        </w:tabs>
      </w:pPr>
      <w:r>
        <w:t>Graduation Requirements:</w:t>
      </w:r>
    </w:p>
    <w:p w:rsidR="00722A02" w:rsidRDefault="00722A02">
      <w:pPr>
        <w:pStyle w:val="UL9115"/>
        <w:tabs>
          <w:tab w:val="left" w:pos="240"/>
          <w:tab w:val="left" w:pos="1020"/>
        </w:tabs>
      </w:pPr>
      <w:r>
        <w:t xml:space="preserve">Must meet undergraduate content area knowledge requirement </w:t>
      </w:r>
      <w:r>
        <w:br/>
      </w:r>
      <w:r>
        <w:t> </w:t>
      </w:r>
      <w:r>
        <w:t>​of 30 credits</w:t>
      </w:r>
      <w:r>
        <w:tab/>
      </w:r>
    </w:p>
    <w:p w:rsidR="00722A02" w:rsidRDefault="00722A02">
      <w:pPr>
        <w:pStyle w:val="UL9115"/>
        <w:tabs>
          <w:tab w:val="left" w:pos="240"/>
          <w:tab w:val="left" w:pos="1020"/>
        </w:tabs>
      </w:pPr>
      <w:r>
        <w:t>A cumulative Grade Point Average of 3.0 in the MAT program</w:t>
      </w:r>
    </w:p>
    <w:p w:rsidR="00722A02" w:rsidRDefault="00722A02">
      <w:pPr>
        <w:pStyle w:val="UL9115"/>
        <w:tabs>
          <w:tab w:val="left" w:pos="240"/>
          <w:tab w:val="left" w:pos="1020"/>
        </w:tabs>
      </w:pPr>
      <w:r>
        <w:t>Completion of all departmental requirements/prerequisites</w:t>
      </w:r>
    </w:p>
    <w:p w:rsidR="00722A02" w:rsidRDefault="00722A02">
      <w:pPr>
        <w:pStyle w:val="UL9115"/>
        <w:tabs>
          <w:tab w:val="left" w:pos="240"/>
          <w:tab w:val="left" w:pos="1020"/>
        </w:tabs>
        <w:rPr>
          <w:spacing w:val="-1"/>
        </w:rPr>
      </w:pPr>
      <w:r>
        <w:rPr>
          <w:spacing w:val="-3"/>
        </w:rPr>
        <w:t>Required undergraduate content areas of study are: for primary content, five out of the</w:t>
      </w:r>
      <w:r>
        <w:rPr>
          <w:spacing w:val="-1"/>
        </w:rPr>
        <w:t xml:space="preserve"> </w:t>
      </w:r>
      <w:r>
        <w:rPr>
          <w:spacing w:val="-3"/>
        </w:rPr>
        <w:t>following six areas must be studied and for se</w:t>
      </w:r>
      <w:r>
        <w:rPr>
          <w:spacing w:val="-3"/>
        </w:rPr>
        <w:t>c</w:t>
      </w:r>
      <w:r>
        <w:rPr>
          <w:spacing w:val="-3"/>
        </w:rPr>
        <w:t>ondary content, three ou</w:t>
      </w:r>
      <w:r>
        <w:rPr>
          <w:spacing w:val="-1"/>
        </w:rPr>
        <w:t xml:space="preserve">t of the following six areas must be studied. </w:t>
      </w:r>
    </w:p>
    <w:p w:rsidR="00722A02" w:rsidRDefault="00722A02">
      <w:pPr>
        <w:pStyle w:val="UL9115"/>
        <w:tabs>
          <w:tab w:val="left" w:pos="240"/>
          <w:tab w:val="left" w:pos="1020"/>
        </w:tabs>
      </w:pPr>
      <w:r>
        <w:tab/>
      </w:r>
      <w:r>
        <w:rPr>
          <w:rFonts w:ascii="JoannaMT-Bold" w:hAnsi="JoannaMT-Bold" w:cs="JoannaMT-Bold"/>
          <w:b/>
          <w:bCs/>
        </w:rPr>
        <w:t>Physical Education</w:t>
      </w:r>
    </w:p>
    <w:p w:rsidR="00722A02" w:rsidRDefault="00722A02">
      <w:pPr>
        <w:pStyle w:val="UL9115"/>
        <w:tabs>
          <w:tab w:val="left" w:pos="240"/>
          <w:tab w:val="left" w:pos="720"/>
        </w:tabs>
      </w:pPr>
      <w:r>
        <w:tab/>
      </w:r>
      <w:r>
        <w:tab/>
        <w:t xml:space="preserve">Foundations/Introductory Courses </w:t>
      </w:r>
    </w:p>
    <w:p w:rsidR="00722A02" w:rsidRDefault="00722A02">
      <w:pPr>
        <w:pStyle w:val="UL9115"/>
        <w:tabs>
          <w:tab w:val="left" w:pos="240"/>
          <w:tab w:val="left" w:pos="720"/>
        </w:tabs>
      </w:pPr>
      <w:r>
        <w:tab/>
      </w:r>
      <w:r>
        <w:tab/>
        <w:t>Health and Wellness</w:t>
      </w:r>
    </w:p>
    <w:p w:rsidR="00722A02" w:rsidRDefault="00722A02">
      <w:pPr>
        <w:pStyle w:val="UL9115"/>
        <w:tabs>
          <w:tab w:val="left" w:pos="240"/>
          <w:tab w:val="left" w:pos="720"/>
        </w:tabs>
      </w:pPr>
      <w:r>
        <w:tab/>
      </w:r>
      <w:r>
        <w:tab/>
        <w:t xml:space="preserve">Developmental* </w:t>
      </w:r>
    </w:p>
    <w:p w:rsidR="00722A02" w:rsidRDefault="00722A02">
      <w:pPr>
        <w:pStyle w:val="UL9115"/>
        <w:tabs>
          <w:tab w:val="left" w:pos="240"/>
          <w:tab w:val="left" w:pos="720"/>
        </w:tabs>
      </w:pPr>
      <w:r>
        <w:tab/>
      </w:r>
      <w:r>
        <w:tab/>
        <w:t>Individual, Dual, Group Activities*</w:t>
      </w:r>
    </w:p>
    <w:p w:rsidR="00722A02" w:rsidRDefault="00722A02">
      <w:pPr>
        <w:pStyle w:val="UL9115"/>
        <w:tabs>
          <w:tab w:val="left" w:pos="240"/>
          <w:tab w:val="left" w:pos="720"/>
        </w:tabs>
      </w:pPr>
      <w:r>
        <w:tab/>
      </w:r>
      <w:r>
        <w:tab/>
        <w:t xml:space="preserve">Human Structure </w:t>
      </w:r>
    </w:p>
    <w:p w:rsidR="00722A02" w:rsidRDefault="00722A02">
      <w:pPr>
        <w:pStyle w:val="UL9115"/>
        <w:tabs>
          <w:tab w:val="left" w:pos="240"/>
          <w:tab w:val="left" w:pos="720"/>
        </w:tabs>
      </w:pPr>
      <w:r>
        <w:tab/>
      </w:r>
      <w:r>
        <w:tab/>
        <w:t>Assessment and Evaluation</w:t>
      </w:r>
    </w:p>
    <w:p w:rsidR="00722A02" w:rsidRDefault="00722A02">
      <w:pPr>
        <w:pStyle w:val="FN"/>
        <w:tabs>
          <w:tab w:val="left" w:pos="240"/>
          <w:tab w:val="left" w:pos="480"/>
          <w:tab w:val="left" w:pos="1020"/>
        </w:tabs>
        <w:rPr>
          <w:rFonts w:ascii="JoannaMT" w:hAnsi="JoannaMT" w:cs="JoannaMT"/>
          <w:i w:val="0"/>
          <w:iCs w:val="0"/>
        </w:rPr>
      </w:pPr>
      <w:r>
        <w:rPr>
          <w:rFonts w:ascii="JoannaMT" w:hAnsi="JoannaMT" w:cs="JoannaMT"/>
          <w:i w:val="0"/>
          <w:iCs w:val="0"/>
        </w:rPr>
        <w:t>An * denotes content area required.</w:t>
      </w:r>
    </w:p>
    <w:p w:rsidR="00722A02" w:rsidRDefault="00722A02">
      <w:pPr>
        <w:pStyle w:val="UL9115"/>
        <w:tabs>
          <w:tab w:val="left" w:pos="240"/>
          <w:tab w:val="left" w:pos="1020"/>
        </w:tabs>
        <w:rPr>
          <w:spacing w:val="-1"/>
        </w:rPr>
      </w:pPr>
      <w:r>
        <w:rPr>
          <w:spacing w:val="-3"/>
        </w:rPr>
        <w:t>Required content areas of study are: for primary content, five out of th</w:t>
      </w:r>
      <w:r>
        <w:rPr>
          <w:spacing w:val="-1"/>
        </w:rPr>
        <w:t xml:space="preserve">e </w:t>
      </w:r>
      <w:r>
        <w:rPr>
          <w:spacing w:val="-3"/>
        </w:rPr>
        <w:t>following six areas must be studied and for secondary content, three out</w:t>
      </w:r>
      <w:r>
        <w:rPr>
          <w:spacing w:val="-1"/>
        </w:rPr>
        <w:t xml:space="preserve"> of the following six areas must be studied.</w:t>
      </w:r>
    </w:p>
    <w:p w:rsidR="00722A02" w:rsidRDefault="00722A02">
      <w:pPr>
        <w:pStyle w:val="UL9115"/>
        <w:tabs>
          <w:tab w:val="left" w:pos="240"/>
          <w:tab w:val="left" w:pos="1020"/>
        </w:tabs>
      </w:pPr>
      <w:r>
        <w:tab/>
      </w:r>
      <w:r>
        <w:rPr>
          <w:rFonts w:ascii="JoannaMT-Bold" w:hAnsi="JoannaMT-Bold" w:cs="JoannaMT-Bold"/>
          <w:b/>
          <w:bCs/>
        </w:rPr>
        <w:t>Health</w:t>
      </w:r>
    </w:p>
    <w:p w:rsidR="00722A02" w:rsidRDefault="00722A02">
      <w:pPr>
        <w:pStyle w:val="UL9115"/>
        <w:tabs>
          <w:tab w:val="left" w:pos="240"/>
          <w:tab w:val="left" w:pos="720"/>
        </w:tabs>
      </w:pPr>
      <w:r>
        <w:tab/>
      </w:r>
      <w:r>
        <w:tab/>
        <w:t>Comprehensive Health*</w:t>
      </w:r>
    </w:p>
    <w:p w:rsidR="00722A02" w:rsidRDefault="00722A02">
      <w:pPr>
        <w:pStyle w:val="UL9115"/>
        <w:tabs>
          <w:tab w:val="left" w:pos="240"/>
          <w:tab w:val="left" w:pos="720"/>
        </w:tabs>
      </w:pPr>
      <w:r>
        <w:tab/>
      </w:r>
      <w:r>
        <w:tab/>
        <w:t>Current Health and Wellness</w:t>
      </w:r>
    </w:p>
    <w:p w:rsidR="00722A02" w:rsidRDefault="00722A02">
      <w:pPr>
        <w:pStyle w:val="UL9115"/>
        <w:tabs>
          <w:tab w:val="left" w:pos="240"/>
          <w:tab w:val="left" w:pos="720"/>
        </w:tabs>
      </w:pPr>
      <w:r>
        <w:tab/>
      </w:r>
      <w:r>
        <w:tab/>
        <w:t>Family Living and Sexuality</w:t>
      </w:r>
    </w:p>
    <w:p w:rsidR="00722A02" w:rsidRDefault="00722A02">
      <w:pPr>
        <w:pStyle w:val="UL9115"/>
        <w:tabs>
          <w:tab w:val="left" w:pos="240"/>
          <w:tab w:val="left" w:pos="720"/>
        </w:tabs>
      </w:pPr>
      <w:r>
        <w:tab/>
      </w:r>
      <w:r>
        <w:tab/>
        <w:t>Drug Prevention and Abuse</w:t>
      </w:r>
    </w:p>
    <w:p w:rsidR="00722A02" w:rsidRDefault="00722A02">
      <w:pPr>
        <w:pStyle w:val="UL9115"/>
        <w:tabs>
          <w:tab w:val="left" w:pos="240"/>
          <w:tab w:val="left" w:pos="720"/>
        </w:tabs>
      </w:pPr>
      <w:r>
        <w:tab/>
      </w:r>
      <w:r>
        <w:tab/>
        <w:t>Nutrition</w:t>
      </w:r>
    </w:p>
    <w:p w:rsidR="00722A02" w:rsidRDefault="00722A02">
      <w:pPr>
        <w:pStyle w:val="UL9115"/>
        <w:tabs>
          <w:tab w:val="left" w:pos="240"/>
          <w:tab w:val="left" w:pos="720"/>
        </w:tabs>
      </w:pPr>
      <w:r>
        <w:tab/>
      </w:r>
      <w:r>
        <w:tab/>
        <w:t>Injury Prevention</w:t>
      </w:r>
    </w:p>
    <w:p w:rsidR="00722A02" w:rsidRDefault="00722A02">
      <w:pPr>
        <w:pStyle w:val="FN"/>
        <w:tabs>
          <w:tab w:val="left" w:pos="240"/>
          <w:tab w:val="left" w:pos="480"/>
          <w:tab w:val="left" w:pos="1020"/>
        </w:tabs>
        <w:rPr>
          <w:rFonts w:ascii="JoannaMT" w:hAnsi="JoannaMT" w:cs="JoannaMT"/>
          <w:i w:val="0"/>
          <w:iCs w:val="0"/>
        </w:rPr>
      </w:pPr>
      <w:r>
        <w:rPr>
          <w:rFonts w:ascii="JoannaMT" w:hAnsi="JoannaMT" w:cs="JoannaMT"/>
          <w:i w:val="0"/>
          <w:iCs w:val="0"/>
        </w:rPr>
        <w:lastRenderedPageBreak/>
        <w:t>An * denotes content area required.</w:t>
      </w:r>
    </w:p>
    <w:p w:rsidR="00722A02" w:rsidRDefault="00722A02">
      <w:pPr>
        <w:pStyle w:val="TX29115"/>
        <w:rPr>
          <w:rFonts w:ascii="JoannaMT-Bold" w:hAnsi="JoannaMT-Bold" w:cs="JoannaMT-Bold"/>
          <w:b/>
          <w:bCs/>
        </w:rPr>
      </w:pPr>
      <w:r>
        <w:rPr>
          <w:rFonts w:ascii="JoannaMT-Bold" w:hAnsi="JoannaMT-Bold" w:cs="JoannaMT-Bold"/>
          <w:b/>
          <w:bCs/>
        </w:rPr>
        <w:tab/>
        <w:t>Summer I</w:t>
      </w:r>
      <w:r>
        <w:rPr>
          <w:rFonts w:ascii="JoannaMT-Bold" w:hAnsi="JoannaMT-Bold" w:cs="JoannaMT-Bold"/>
          <w:b/>
          <w:bCs/>
        </w:rPr>
        <w:tab/>
      </w:r>
      <w:r>
        <w:rPr>
          <w:rFonts w:ascii="JoannaMT-Bold" w:hAnsi="JoannaMT-Bold" w:cs="JoannaMT-Bold"/>
          <w:b/>
          <w:bCs/>
        </w:rPr>
        <w:tab/>
        <w:t>6 cr.</w:t>
      </w:r>
    </w:p>
    <w:p w:rsidR="00722A02" w:rsidRDefault="00722A02">
      <w:pPr>
        <w:pStyle w:val="TX29115"/>
      </w:pPr>
      <w:r>
        <w:tab/>
      </w:r>
      <w:r>
        <w:tab/>
        <w:t>EDUC</w:t>
      </w:r>
      <w:r>
        <w:tab/>
        <w:t>501/Exploring Teaching</w:t>
      </w:r>
      <w:r>
        <w:tab/>
        <w:t>3</w:t>
      </w:r>
    </w:p>
    <w:p w:rsidR="00722A02" w:rsidRDefault="00722A02">
      <w:pPr>
        <w:pStyle w:val="TX29115"/>
      </w:pPr>
      <w:r>
        <w:tab/>
      </w:r>
      <w:r>
        <w:tab/>
        <w:t>EPSY</w:t>
      </w:r>
      <w:r>
        <w:tab/>
        <w:t>513/Psychology of Learning</w:t>
      </w:r>
      <w:r>
        <w:tab/>
      </w:r>
      <w:r>
        <w:tab/>
        <w:t>3</w:t>
      </w:r>
    </w:p>
    <w:p w:rsidR="00722A02" w:rsidRDefault="00722A02">
      <w:pPr>
        <w:pStyle w:val="TX29115"/>
        <w:rPr>
          <w:rFonts w:ascii="JoannaMT-Bold" w:hAnsi="JoannaMT-Bold" w:cs="JoannaMT-Bold"/>
          <w:b/>
          <w:bCs/>
        </w:rPr>
      </w:pPr>
      <w:r>
        <w:rPr>
          <w:rFonts w:ascii="JoannaMT-Bold" w:hAnsi="JoannaMT-Bold" w:cs="JoannaMT-Bold"/>
          <w:b/>
          <w:bCs/>
        </w:rPr>
        <w:tab/>
        <w:t>Fall I</w:t>
      </w:r>
      <w:r>
        <w:rPr>
          <w:rFonts w:ascii="JoannaMT-Bold" w:hAnsi="JoannaMT-Bold" w:cs="JoannaMT-Bold"/>
          <w:b/>
          <w:bCs/>
        </w:rPr>
        <w:tab/>
      </w:r>
      <w:r>
        <w:rPr>
          <w:rFonts w:ascii="JoannaMT-Bold" w:hAnsi="JoannaMT-Bold" w:cs="JoannaMT-Bold"/>
          <w:b/>
          <w:bCs/>
        </w:rPr>
        <w:tab/>
        <w:t>12 cr.</w:t>
      </w:r>
    </w:p>
    <w:p w:rsidR="00722A02" w:rsidRDefault="00722A02">
      <w:pPr>
        <w:pStyle w:val="TX29115"/>
      </w:pPr>
      <w:r>
        <w:tab/>
      </w:r>
      <w:r>
        <w:tab/>
        <w:t>HPEM</w:t>
      </w:r>
      <w:r>
        <w:tab/>
        <w:t>694/Internship I</w:t>
      </w:r>
      <w:r>
        <w:tab/>
      </w:r>
      <w:r>
        <w:tab/>
        <w:t>3</w:t>
      </w:r>
    </w:p>
    <w:p w:rsidR="00722A02" w:rsidRDefault="00722A02">
      <w:pPr>
        <w:pStyle w:val="TX29115"/>
      </w:pPr>
      <w:r>
        <w:tab/>
      </w:r>
      <w:r>
        <w:tab/>
        <w:t>RDLG</w:t>
      </w:r>
      <w:r>
        <w:tab/>
        <w:t>579/Content Area Literacy</w:t>
      </w:r>
      <w:r>
        <w:tab/>
      </w:r>
      <w:r>
        <w:tab/>
        <w:t>3</w:t>
      </w:r>
    </w:p>
    <w:p w:rsidR="00722A02" w:rsidRDefault="00722A02">
      <w:pPr>
        <w:pStyle w:val="TX29115"/>
      </w:pPr>
      <w:r>
        <w:tab/>
      </w:r>
      <w:r>
        <w:tab/>
        <w:t>HPEM</w:t>
      </w:r>
      <w:r>
        <w:tab/>
        <w:t>554/Curriculum and Program Construction in HPE</w:t>
      </w:r>
      <w:r>
        <w:tab/>
        <w:t>3</w:t>
      </w:r>
    </w:p>
    <w:p w:rsidR="00722A02" w:rsidRDefault="00722A02">
      <w:pPr>
        <w:pStyle w:val="TX29115"/>
      </w:pPr>
      <w:r>
        <w:tab/>
      </w:r>
      <w:r>
        <w:tab/>
        <w:t>HPEM</w:t>
      </w:r>
      <w:r>
        <w:tab/>
        <w:t>590/Methods of Elementary and Secondary HPE</w:t>
      </w:r>
      <w:r>
        <w:tab/>
      </w:r>
      <w:r>
        <w:tab/>
        <w:t>3</w:t>
      </w:r>
    </w:p>
    <w:p w:rsidR="00722A02" w:rsidRDefault="00722A02">
      <w:pPr>
        <w:pStyle w:val="TX29115"/>
        <w:rPr>
          <w:rFonts w:ascii="JoannaMT-Bold" w:hAnsi="JoannaMT-Bold" w:cs="JoannaMT-Bold"/>
          <w:b/>
          <w:bCs/>
        </w:rPr>
      </w:pPr>
      <w:r>
        <w:rPr>
          <w:rFonts w:ascii="JoannaMT-Bold" w:hAnsi="JoannaMT-Bold" w:cs="JoannaMT-Bold"/>
          <w:b/>
          <w:bCs/>
        </w:rPr>
        <w:tab/>
        <w:t>Spring I</w:t>
      </w:r>
      <w:r>
        <w:rPr>
          <w:rFonts w:ascii="JoannaMT-Bold" w:hAnsi="JoannaMT-Bold" w:cs="JoannaMT-Bold"/>
          <w:b/>
          <w:bCs/>
        </w:rPr>
        <w:tab/>
        <w:t>11 cr.</w:t>
      </w:r>
    </w:p>
    <w:p w:rsidR="00722A02" w:rsidRDefault="00722A02">
      <w:pPr>
        <w:pStyle w:val="TX29115"/>
      </w:pPr>
      <w:r>
        <w:rPr>
          <w:rFonts w:ascii="JoannaMT-Bold" w:hAnsi="JoannaMT-Bold" w:cs="JoannaMT-Bold"/>
          <w:b/>
          <w:bCs/>
        </w:rPr>
        <w:tab/>
      </w:r>
      <w:r>
        <w:rPr>
          <w:rFonts w:ascii="JoannaMT-Bold" w:hAnsi="JoannaMT-Bold" w:cs="JoannaMT-Bold"/>
          <w:b/>
          <w:bCs/>
        </w:rPr>
        <w:tab/>
      </w:r>
      <w:r>
        <w:t>EDUC</w:t>
      </w:r>
      <w:r>
        <w:tab/>
        <w:t>614/Creating and Sustaining Classroom Communities</w:t>
      </w:r>
      <w:r>
        <w:tab/>
        <w:t>3</w:t>
      </w:r>
    </w:p>
    <w:p w:rsidR="00722A02" w:rsidRDefault="00722A02">
      <w:pPr>
        <w:pStyle w:val="TX29115"/>
      </w:pPr>
      <w:r>
        <w:tab/>
      </w:r>
      <w:r>
        <w:tab/>
        <w:t>HPEM</w:t>
      </w:r>
      <w:r>
        <w:tab/>
        <w:t>695/Internship II (Student Teaching)</w:t>
      </w:r>
      <w:r>
        <w:tab/>
        <w:t>6</w:t>
      </w:r>
    </w:p>
    <w:p w:rsidR="00722A02" w:rsidRDefault="00722A02">
      <w:pPr>
        <w:pStyle w:val="TX29115"/>
      </w:pPr>
      <w:r>
        <w:tab/>
      </w:r>
      <w:r>
        <w:tab/>
        <w:t>HPEM</w:t>
      </w:r>
      <w:r>
        <w:tab/>
        <w:t>698/Seminar in HPE</w:t>
      </w:r>
      <w:r>
        <w:tab/>
        <w:t>2</w:t>
      </w:r>
    </w:p>
    <w:p w:rsidR="00722A02" w:rsidRDefault="00722A02">
      <w:pPr>
        <w:pStyle w:val="TX29115"/>
      </w:pPr>
      <w:r>
        <w:tab/>
      </w:r>
      <w:r>
        <w:tab/>
        <w:t>EDUC</w:t>
      </w:r>
      <w:r>
        <w:tab/>
        <w:t>615/Capstone Experience: The Teaching Professional</w:t>
      </w:r>
      <w:r>
        <w:tab/>
        <w:t>0</w:t>
      </w:r>
    </w:p>
    <w:p w:rsidR="00722A02" w:rsidRDefault="00722A02">
      <w:pPr>
        <w:pStyle w:val="TX29115"/>
      </w:pPr>
      <w:r>
        <w:rPr>
          <w:rFonts w:ascii="JoannaMT-Bold" w:hAnsi="JoannaMT-Bold" w:cs="JoannaMT-Bold"/>
          <w:b/>
          <w:bCs/>
        </w:rPr>
        <w:tab/>
        <w:t>Summer II</w:t>
      </w:r>
      <w:r>
        <w:rPr>
          <w:rFonts w:ascii="JoannaMT-Bold" w:hAnsi="JoannaMT-Bold" w:cs="JoannaMT-Bold"/>
          <w:b/>
          <w:bCs/>
        </w:rPr>
        <w:tab/>
        <w:t>6 cr.</w:t>
      </w:r>
    </w:p>
    <w:p w:rsidR="00722A02" w:rsidRDefault="00722A02">
      <w:pPr>
        <w:pStyle w:val="TX29115"/>
      </w:pPr>
      <w:r>
        <w:tab/>
      </w:r>
      <w:r>
        <w:tab/>
        <w:t>EDUC</w:t>
      </w:r>
      <w:r>
        <w:tab/>
        <w:t>513/Collaboration, Consultation, and Partnerships</w:t>
      </w:r>
      <w:r>
        <w:tab/>
        <w:t>3</w:t>
      </w:r>
    </w:p>
    <w:p w:rsidR="00722A02" w:rsidRDefault="00722A02">
      <w:pPr>
        <w:pStyle w:val="TX29115"/>
      </w:pPr>
      <w:r>
        <w:tab/>
      </w:r>
      <w:r>
        <w:tab/>
        <w:t>HPEM</w:t>
      </w:r>
      <w:r>
        <w:tab/>
        <w:t>653/Problems and Issues in HPE</w:t>
      </w:r>
      <w:r>
        <w:tab/>
        <w:t>3</w:t>
      </w:r>
    </w:p>
    <w:p w:rsidR="00722A02" w:rsidRDefault="00722A02">
      <w:pPr>
        <w:pStyle w:val="TX29115"/>
        <w:tabs>
          <w:tab w:val="right" w:pos="5160"/>
        </w:tabs>
      </w:pPr>
      <w:r>
        <w:tab/>
      </w:r>
      <w:r>
        <w:tab/>
        <w:t>HPEM</w:t>
      </w:r>
      <w:r>
        <w:tab/>
        <w:t>700/Comprehensive Examination</w:t>
      </w:r>
      <w:r>
        <w:tab/>
        <w:t>0</w:t>
      </w:r>
    </w:p>
    <w:p w:rsidR="00722A02" w:rsidRDefault="00722A02">
      <w:pPr>
        <w:pStyle w:val="FN"/>
        <w:rPr>
          <w:rFonts w:ascii="JoannaMT" w:hAnsi="JoannaMT" w:cs="JoannaMT"/>
          <w:i w:val="0"/>
          <w:iCs w:val="0"/>
          <w:sz w:val="18"/>
          <w:szCs w:val="18"/>
        </w:rPr>
      </w:pPr>
      <w:r>
        <w:rPr>
          <w:rStyle w:val="ITAL"/>
          <w:i/>
        </w:rPr>
        <w:t>*Content area required.</w:t>
      </w:r>
    </w:p>
    <w:p w:rsidR="00722A02" w:rsidRDefault="00722A02">
      <w:pPr>
        <w:pStyle w:val="SubJoXB11115"/>
        <w:tabs>
          <w:tab w:val="left" w:pos="240"/>
          <w:tab w:val="left" w:pos="480"/>
          <w:tab w:val="left" w:pos="1020"/>
        </w:tabs>
      </w:pPr>
      <w:r>
        <w:t>Graduate Certificate in Public Health (PBHG_CER01)</w:t>
      </w:r>
    </w:p>
    <w:p w:rsidR="00722A02" w:rsidRDefault="00722A02">
      <w:pPr>
        <w:pStyle w:val="TX29115"/>
        <w:tabs>
          <w:tab w:val="right" w:pos="5160"/>
        </w:tabs>
        <w:spacing w:after="80"/>
      </w:pPr>
      <w:r>
        <w:rPr>
          <w:rStyle w:val="BOLD"/>
          <w:bCs/>
        </w:rPr>
        <w:t>Coordinator:</w:t>
      </w:r>
      <w:r>
        <w:t xml:space="preserve"> </w:t>
      </w:r>
      <w:r>
        <w:rPr>
          <w:rStyle w:val="ITAL"/>
          <w:iCs/>
        </w:rPr>
        <w:t>Seals</w:t>
      </w:r>
    </w:p>
    <w:p w:rsidR="00722A02" w:rsidRDefault="00722A02">
      <w:pPr>
        <w:pStyle w:val="TX29115"/>
        <w:spacing w:after="80"/>
      </w:pPr>
      <w:r>
        <w:rPr>
          <w:rStyle w:val="BOLD"/>
          <w:bCs/>
        </w:rPr>
        <w:t>Faculty:</w:t>
      </w:r>
      <w:r>
        <w:t xml:space="preserve"> Barnack-Tavlaris, Borges, Brodersen, Steuber Fazio, Gibson, Hooven, Hu, Leven, Perron, Pollock, Ruddy, Schwarz, Seals, Woodford</w:t>
      </w:r>
    </w:p>
    <w:p w:rsidR="00722A02" w:rsidRDefault="00722A02">
      <w:pPr>
        <w:pStyle w:val="TX29115"/>
      </w:pPr>
      <w:r>
        <w:rPr>
          <w:rStyle w:val="BOLD"/>
          <w:bCs/>
        </w:rPr>
        <w:t>Notice</w:t>
      </w:r>
      <w:r>
        <w:t xml:space="preserve"> - Students follow the degree requirements of the Graduate Bulletin in effect when they begin their matriculation at the College. The information in this document applies to the 2017-18 academic year. Students returning to the College after an absence of two consecutive semesters (not including summer) follow the requirements in effect at the time of their return.</w:t>
      </w:r>
    </w:p>
    <w:p w:rsidR="00722A02" w:rsidRDefault="00722A02">
      <w:pPr>
        <w:pStyle w:val="TX29115"/>
      </w:pPr>
      <w:r>
        <w:rPr>
          <w:rStyle w:val="BOLD"/>
          <w:bCs/>
        </w:rPr>
        <w:t>Revision Advisory</w:t>
      </w:r>
      <w:r>
        <w:t xml:space="preserve"> – The School of Nursing, Health, and Exercise Science on behalf of the Public Health Certificate maintains the right and responsibility to revise content as appropriate in response to changes to accreditation requirements or other professional standards in the field.</w:t>
      </w:r>
    </w:p>
    <w:p w:rsidR="00722A02" w:rsidRDefault="00722A02">
      <w:pPr>
        <w:pStyle w:val="DRbeg"/>
      </w:pPr>
      <w:r>
        <w:t>About the Profession</w:t>
      </w:r>
    </w:p>
    <w:p w:rsidR="00722A02" w:rsidRDefault="00722A02">
      <w:pPr>
        <w:pStyle w:val="TX29115"/>
      </w:pPr>
      <w:r>
        <w:t>Public health is the practice and science of protecting and improving the health of families and communities through promotion of healthy lifestyles, research for disease and injury prevention and detection and control of infectious diseases. Concerned with protecting the health of entire populations, Public Health uniquely addresses health concerns from local neighborhoods to states, countries and the world.</w:t>
      </w:r>
    </w:p>
    <w:p w:rsidR="00722A02" w:rsidRDefault="00722A02">
      <w:pPr>
        <w:pStyle w:val="DRbeg"/>
      </w:pPr>
      <w:r>
        <w:t>About the Certificate</w:t>
      </w:r>
    </w:p>
    <w:p w:rsidR="00722A02" w:rsidRDefault="00722A02">
      <w:pPr>
        <w:pStyle w:val="TX29115"/>
      </w:pPr>
      <w:r>
        <w:t>The graduate certificate in Public Health at TCNJ aims to address the growing population health needs of our state and the nation. The program prepares graduates to meet the complex health needs of populations and individuals by: 1) assessing the social and political determinants of health 2), critically analyzing data to determine health trends. 3) developing public health interventions; 4) analyzing policy implications of public health and health care delivery; 5) developing health risk communication strategies to improve health campaign effectiveness; and 6) synthesizing current population health practices to make recommendations for improvement.</w:t>
      </w:r>
    </w:p>
    <w:p w:rsidR="00722A02" w:rsidRDefault="00722A02">
      <w:pPr>
        <w:pStyle w:val="TX291150"/>
        <w:rPr>
          <w:spacing w:val="-2"/>
        </w:rPr>
      </w:pPr>
      <w:r>
        <w:rPr>
          <w:spacing w:val="-2"/>
        </w:rPr>
        <w:t>The certificate is designed for working professionals and students preparing for further graduate study, beginning with a broad overview of public and population health.  The program is especially useful for school, community and public health nurses; healthcare managers, and other health professionals aspiring to enrich their skills for healthcare delivery in the 21st century. In today’s rapidly changing and increasingly technological era, public health (often referred to as population health) is shifting from a focus on the individual to a more comprehensive approach to addressing population health, requiring hospitals, healthcare systems, government agencies, and employers to work together to manage and prevent chronic disease and promote health and wellness.  This shift requires an understanding of emerging and complex trends, challenges in human health, integration of environmental factors, collection and analysis of large data sets to inform evidence-based intervention, designing effective health risk communication, quality management/prevention of infectious disease, and development of a</w:t>
      </w:r>
      <w:r>
        <w:rPr>
          <w:spacing w:val="-2"/>
        </w:rPr>
        <w:t>d</w:t>
      </w:r>
      <w:r>
        <w:rPr>
          <w:spacing w:val="-2"/>
        </w:rPr>
        <w:t xml:space="preserve">vocacy and policy – all of which are addressed in the program’s strategically designed curriculum. </w:t>
      </w:r>
    </w:p>
    <w:p w:rsidR="00722A02" w:rsidRDefault="00722A02">
      <w:pPr>
        <w:pStyle w:val="TX291150"/>
      </w:pPr>
      <w:r>
        <w:t>This interdisciplinary program draws on faculty expertise from the natural sciences, the social sciences, health and risk communication, social media, computer science, nursing, health and exercise science, public health, and community health.</w:t>
      </w:r>
    </w:p>
    <w:p w:rsidR="00722A02" w:rsidRDefault="00722A02">
      <w:pPr>
        <w:pStyle w:val="AdnR"/>
        <w:tabs>
          <w:tab w:val="clear" w:pos="180"/>
          <w:tab w:val="left" w:pos="240"/>
          <w:tab w:val="left" w:pos="480"/>
          <w:tab w:val="left" w:pos="1020"/>
        </w:tabs>
      </w:pPr>
      <w:r>
        <w:t>Admission Requirements:</w:t>
      </w:r>
    </w:p>
    <w:p w:rsidR="00722A02" w:rsidRDefault="00722A02">
      <w:pPr>
        <w:pStyle w:val="UL9115"/>
      </w:pPr>
      <w:r>
        <w:t>Bachelor’s degree from an accredited or approved institution.</w:t>
      </w:r>
    </w:p>
    <w:p w:rsidR="00722A02" w:rsidRDefault="00722A02">
      <w:pPr>
        <w:pStyle w:val="UL9115"/>
      </w:pPr>
      <w:r>
        <w:t>Preadmission interview may be required.</w:t>
      </w:r>
    </w:p>
    <w:p w:rsidR="00722A02" w:rsidRDefault="00722A02">
      <w:pPr>
        <w:pStyle w:val="AdnR"/>
        <w:tabs>
          <w:tab w:val="clear" w:pos="180"/>
          <w:tab w:val="left" w:pos="240"/>
          <w:tab w:val="left" w:pos="480"/>
          <w:tab w:val="left" w:pos="1020"/>
        </w:tabs>
      </w:pPr>
      <w:r>
        <w:t xml:space="preserve">Graduate Requirements: </w:t>
      </w:r>
    </w:p>
    <w:p w:rsidR="00722A02" w:rsidRDefault="00722A02">
      <w:pPr>
        <w:pStyle w:val="UL9115"/>
      </w:pPr>
      <w:r>
        <w:t>Cumulative GPA of 3.0</w:t>
      </w:r>
    </w:p>
    <w:p w:rsidR="00722A02" w:rsidRDefault="00722A02">
      <w:pPr>
        <w:pStyle w:val="UL9115"/>
      </w:pPr>
      <w:r>
        <w:t>15 credits to complete certificate.</w:t>
      </w:r>
    </w:p>
    <w:p w:rsidR="00722A02" w:rsidRDefault="00722A02">
      <w:pPr>
        <w:pStyle w:val="DRbeg"/>
        <w:tabs>
          <w:tab w:val="clear" w:pos="5140"/>
          <w:tab w:val="clear" w:pos="7200"/>
          <w:tab w:val="left" w:pos="480"/>
          <w:tab w:val="left" w:pos="1020"/>
        </w:tabs>
      </w:pPr>
      <w:r>
        <w:t>Required Courses:</w:t>
      </w:r>
    </w:p>
    <w:p w:rsidR="00722A02" w:rsidRDefault="00722A02">
      <w:pPr>
        <w:pStyle w:val="TX29115"/>
      </w:pPr>
      <w:r>
        <w:lastRenderedPageBreak/>
        <w:tab/>
      </w:r>
      <w:r>
        <w:tab/>
        <w:t>PBHG</w:t>
      </w:r>
      <w:r>
        <w:tab/>
        <w:t>540/</w:t>
      </w:r>
      <w:r>
        <w:br/>
        <w:t>Advanced Epidemiology</w:t>
      </w:r>
    </w:p>
    <w:p w:rsidR="00722A02" w:rsidRDefault="00722A02">
      <w:pPr>
        <w:pStyle w:val="TX29115"/>
      </w:pPr>
      <w:r>
        <w:tab/>
      </w:r>
      <w:r>
        <w:tab/>
        <w:t>PBHG</w:t>
      </w:r>
      <w:r>
        <w:tab/>
        <w:t>573/</w:t>
      </w:r>
      <w:r>
        <w:br/>
        <w:t>Public Health and Social Policy</w:t>
      </w:r>
    </w:p>
    <w:p w:rsidR="00722A02" w:rsidRDefault="00722A02">
      <w:pPr>
        <w:pStyle w:val="TX29115"/>
      </w:pPr>
      <w:r>
        <w:tab/>
      </w:r>
      <w:r>
        <w:tab/>
        <w:t>PBHG/NURS</w:t>
      </w:r>
      <w:r>
        <w:t> </w:t>
      </w:r>
      <w:r>
        <w:t>685/</w:t>
      </w:r>
      <w:r>
        <w:br/>
        <w:t>Health Promotion for Individuals, Families, and Communities</w:t>
      </w:r>
    </w:p>
    <w:p w:rsidR="00722A02" w:rsidRDefault="00722A02">
      <w:pPr>
        <w:pStyle w:val="AdnR"/>
        <w:tabs>
          <w:tab w:val="clear" w:pos="180"/>
          <w:tab w:val="left" w:pos="240"/>
          <w:tab w:val="left" w:pos="480"/>
          <w:tab w:val="left" w:pos="1020"/>
        </w:tabs>
      </w:pPr>
      <w:r>
        <w:t>Additional Requirements:</w:t>
      </w:r>
    </w:p>
    <w:p w:rsidR="00722A02" w:rsidRDefault="00722A02">
      <w:pPr>
        <w:pStyle w:val="TX29115"/>
      </w:pPr>
      <w:r>
        <w:tab/>
        <w:t>Choose from two of the following:</w:t>
      </w:r>
    </w:p>
    <w:p w:rsidR="00722A02" w:rsidRDefault="00722A02">
      <w:pPr>
        <w:pStyle w:val="TX29115"/>
      </w:pPr>
      <w:r>
        <w:tab/>
      </w:r>
      <w:r>
        <w:tab/>
        <w:t>PBHG</w:t>
      </w:r>
      <w:r>
        <w:tab/>
        <w:t>502/</w:t>
      </w:r>
      <w:r>
        <w:br/>
        <w:t>Health Analytics</w:t>
      </w:r>
    </w:p>
    <w:p w:rsidR="00722A02" w:rsidRDefault="00722A02">
      <w:pPr>
        <w:pStyle w:val="TX29115"/>
      </w:pPr>
      <w:r>
        <w:tab/>
      </w:r>
      <w:r>
        <w:tab/>
        <w:t>PBHG</w:t>
      </w:r>
      <w:r>
        <w:tab/>
        <w:t>503/</w:t>
      </w:r>
      <w:r>
        <w:br/>
        <w:t xml:space="preserve">Health Informatics </w:t>
      </w:r>
    </w:p>
    <w:p w:rsidR="00722A02" w:rsidRDefault="00722A02">
      <w:pPr>
        <w:pStyle w:val="TX29115"/>
      </w:pPr>
      <w:r>
        <w:tab/>
      </w:r>
      <w:r>
        <w:tab/>
        <w:t>PBHG</w:t>
      </w:r>
      <w:r>
        <w:tab/>
        <w:t>515/</w:t>
      </w:r>
      <w:r>
        <w:br/>
        <w:t>International Communication</w:t>
      </w:r>
    </w:p>
    <w:p w:rsidR="00722A02" w:rsidRDefault="00722A02">
      <w:pPr>
        <w:pStyle w:val="TX29115"/>
      </w:pPr>
      <w:r>
        <w:tab/>
      </w:r>
      <w:r>
        <w:tab/>
        <w:t>PBHG</w:t>
      </w:r>
      <w:r>
        <w:tab/>
        <w:t>551/COUN 551/</w:t>
      </w:r>
      <w:r>
        <w:br/>
        <w:t>Substance Abuse and Addiction:  Individual, Family, and Society</w:t>
      </w:r>
    </w:p>
    <w:p w:rsidR="00722A02" w:rsidRDefault="00722A02">
      <w:pPr>
        <w:pStyle w:val="TX29115"/>
      </w:pPr>
      <w:r>
        <w:tab/>
      </w:r>
      <w:r>
        <w:tab/>
        <w:t>PBHG</w:t>
      </w:r>
      <w:r>
        <w:tab/>
        <w:t>560/COUN 560/</w:t>
      </w:r>
      <w:r>
        <w:br/>
        <w:t>Counseling Girls and Women</w:t>
      </w:r>
    </w:p>
    <w:p w:rsidR="00722A02" w:rsidRDefault="00722A02">
      <w:pPr>
        <w:pStyle w:val="TX29115"/>
      </w:pPr>
      <w:r>
        <w:tab/>
      </w:r>
      <w:r>
        <w:tab/>
        <w:t>PBHG</w:t>
      </w:r>
      <w:r>
        <w:tab/>
        <w:t>561/COUN 561/</w:t>
      </w:r>
      <w:r>
        <w:br/>
        <w:t>Counseling Boys and Men</w:t>
      </w:r>
    </w:p>
    <w:p w:rsidR="00722A02" w:rsidRDefault="00722A02">
      <w:pPr>
        <w:pStyle w:val="TX29115"/>
      </w:pPr>
      <w:r>
        <w:tab/>
      </w:r>
      <w:r>
        <w:tab/>
        <w:t>PBHG</w:t>
      </w:r>
      <w:r>
        <w:tab/>
        <w:t>603/</w:t>
      </w:r>
      <w:r>
        <w:br/>
        <w:t>Health and Risk Communication Campaigns:  A Social Marketing</w:t>
      </w:r>
    </w:p>
    <w:p w:rsidR="00722A02" w:rsidRDefault="00722A02">
      <w:pPr>
        <w:pStyle w:val="TX29115"/>
      </w:pPr>
      <w:r>
        <w:tab/>
      </w:r>
      <w:r>
        <w:tab/>
        <w:t>PBHG</w:t>
      </w:r>
      <w:r>
        <w:tab/>
        <w:t>660/</w:t>
      </w:r>
      <w:r>
        <w:br/>
        <w:t>Global Health Communication and Social Change</w:t>
      </w:r>
    </w:p>
    <w:p w:rsidR="00722A02" w:rsidRDefault="00722A02">
      <w:pPr>
        <w:pStyle w:val="TX29115"/>
      </w:pPr>
      <w:r>
        <w:tab/>
      </w:r>
      <w:r>
        <w:tab/>
        <w:t>PBHG</w:t>
      </w:r>
      <w:r>
        <w:tab/>
        <w:t>705/</w:t>
      </w:r>
      <w:r>
        <w:br/>
        <w:t>Capstone Internship in Public Health</w:t>
      </w:r>
    </w:p>
    <w:p w:rsidR="00722A02" w:rsidRDefault="00722A02">
      <w:pPr>
        <w:pStyle w:val="TX29115"/>
      </w:pPr>
      <w:r>
        <w:tab/>
        <w:t>Independent Study or other Advisor approved course.</w:t>
      </w:r>
    </w:p>
    <w:p w:rsidR="00722A02" w:rsidRDefault="00722A02">
      <w:pPr>
        <w:pStyle w:val="TX29115"/>
      </w:pPr>
      <w:bookmarkStart w:id="0" w:name="_GoBack"/>
      <w:bookmarkEnd w:id="0"/>
    </w:p>
    <w:sectPr w:rsidR="00722A0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JoannaMT-Bold">
    <w:panose1 w:val="00000000000000000000"/>
    <w:charset w:val="4D"/>
    <w:family w:val="auto"/>
    <w:notTrueType/>
    <w:pitch w:val="default"/>
    <w:sig w:usb0="00000003" w:usb1="00000000" w:usb2="00000000" w:usb3="00000000" w:csb0="00000001" w:csb1="00000000"/>
  </w:font>
  <w:font w:name="JoannaMT-ExtraBold">
    <w:panose1 w:val="00000000000000000000"/>
    <w:charset w:val="4D"/>
    <w:family w:val="auto"/>
    <w:notTrueType/>
    <w:pitch w:val="default"/>
    <w:sig w:usb0="00000003" w:usb1="00000000" w:usb2="00000000" w:usb3="00000000" w:csb0="00000001" w:csb1="00000000"/>
  </w:font>
  <w:font w:name="JoannaMT">
    <w:panose1 w:val="00000000000000000000"/>
    <w:charset w:val="4D"/>
    <w:family w:val="auto"/>
    <w:notTrueType/>
    <w:pitch w:val="default"/>
    <w:sig w:usb0="00000003" w:usb1="00000000" w:usb2="00000000" w:usb3="00000000" w:csb0="00000001" w:csb1="00000000"/>
  </w:font>
  <w:font w:name="JoannaMT-BoldItalic">
    <w:panose1 w:val="00000000000000000000"/>
    <w:charset w:val="4D"/>
    <w:family w:val="auto"/>
    <w:notTrueType/>
    <w:pitch w:val="default"/>
    <w:sig w:usb0="00000003" w:usb1="00000000" w:usb2="00000000" w:usb3="00000000" w:csb0="00000001" w:csb1="00000000"/>
  </w:font>
  <w:font w:name="Charcoal">
    <w:panose1 w:val="00000000000000000000"/>
    <w:charset w:val="4D"/>
    <w:family w:val="auto"/>
    <w:notTrueType/>
    <w:pitch w:val="default"/>
    <w:sig w:usb0="00000003" w:usb1="00000000" w:usb2="00000000" w:usb3="00000000" w:csb0="00000001" w:csb1="00000000"/>
  </w:font>
  <w:font w:name="JoannaMT-Italic">
    <w:panose1 w:val="00000000000000000000"/>
    <w:charset w:val="4D"/>
    <w:family w:val="auto"/>
    <w:notTrueType/>
    <w:pitch w:val="default"/>
    <w:sig w:usb0="00000003" w:usb1="00000000" w:usb2="00000000" w:usb3="00000000" w:csb0="00000001" w:csb1="00000000"/>
  </w:font>
  <w:font w:name="GillSans-Bold">
    <w:panose1 w:val="00000000000000000000"/>
    <w:charset w:val="4D"/>
    <w:family w:val="auto"/>
    <w:notTrueType/>
    <w:pitch w:val="default"/>
    <w:sig w:usb0="00000003" w:usb1="00000000" w:usb2="00000000" w:usb3="00000000" w:csb0="00000001" w:csb1="00000000"/>
  </w:font>
  <w:font w:name="ZapfDingbats">
    <w:altName w:val="Zapf Dingbat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7"/>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AC3"/>
    <w:rsid w:val="0033614A"/>
    <w:rsid w:val="00722A02"/>
    <w:rsid w:val="008A5C48"/>
    <w:rsid w:val="00AA776D"/>
    <w:rsid w:val="00EC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TIT">
    <w:name w:val="TIT"/>
    <w:basedOn w:val="NoParagraphStyle"/>
    <w:uiPriority w:val="99"/>
    <w:pPr>
      <w:pageBreakBefore/>
      <w:pBdr>
        <w:bottom w:val="single" w:sz="8" w:space="8" w:color="000000"/>
      </w:pBdr>
      <w:spacing w:line="400" w:lineRule="atLeast"/>
      <w:jc w:val="both"/>
    </w:pPr>
    <w:rPr>
      <w:rFonts w:ascii="JoannaMT-Bold" w:hAnsi="JoannaMT-Bold" w:cs="JoannaMT-Bold"/>
      <w:b/>
      <w:bCs/>
      <w:sz w:val="36"/>
      <w:szCs w:val="36"/>
    </w:rPr>
  </w:style>
  <w:style w:type="paragraph" w:customStyle="1" w:styleId="TOC">
    <w:name w:val="TOC"/>
    <w:basedOn w:val="NoParagraphStyle"/>
    <w:uiPriority w:val="99"/>
    <w:pPr>
      <w:spacing w:after="240" w:line="240" w:lineRule="atLeast"/>
      <w:jc w:val="both"/>
    </w:pPr>
    <w:rPr>
      <w:rFonts w:ascii="JoannaMT-Bold" w:hAnsi="JoannaMT-Bold" w:cs="JoannaMT-Bold"/>
      <w:b/>
      <w:bCs/>
      <w:sz w:val="22"/>
      <w:szCs w:val="22"/>
    </w:rPr>
  </w:style>
  <w:style w:type="paragraph" w:customStyle="1" w:styleId="GENH1">
    <w:name w:val="GEN_H1"/>
    <w:basedOn w:val="NoParagraphStyle"/>
    <w:uiPriority w:val="99"/>
    <w:pPr>
      <w:keepNext/>
      <w:spacing w:before="230" w:line="230" w:lineRule="atLeast"/>
      <w:jc w:val="both"/>
    </w:pPr>
    <w:rPr>
      <w:rFonts w:ascii="JoannaMT-ExtraBold" w:hAnsi="JoannaMT-ExtraBold" w:cs="JoannaMT-ExtraBold"/>
      <w:b/>
      <w:bCs/>
    </w:rPr>
  </w:style>
  <w:style w:type="paragraph" w:customStyle="1" w:styleId="GENINFO1">
    <w:name w:val="GEN_INFO_1"/>
    <w:basedOn w:val="NoParagraphStyle"/>
    <w:uiPriority w:val="99"/>
    <w:pPr>
      <w:tabs>
        <w:tab w:val="left" w:pos="240"/>
        <w:tab w:val="left" w:pos="1920"/>
      </w:tabs>
      <w:spacing w:line="230" w:lineRule="atLeast"/>
    </w:pPr>
    <w:rPr>
      <w:rFonts w:ascii="JoannaMT-Bold" w:hAnsi="JoannaMT-Bold" w:cs="JoannaMT-Bold"/>
      <w:b/>
      <w:bCs/>
      <w:sz w:val="18"/>
      <w:szCs w:val="18"/>
    </w:rPr>
  </w:style>
  <w:style w:type="paragraph" w:customStyle="1" w:styleId="GENINFO2">
    <w:name w:val="GEN_INFO_2"/>
    <w:basedOn w:val="NoParagraphStyle"/>
    <w:uiPriority w:val="99"/>
    <w:pPr>
      <w:tabs>
        <w:tab w:val="left" w:pos="240"/>
        <w:tab w:val="left" w:pos="1920"/>
      </w:tabs>
      <w:spacing w:line="230" w:lineRule="atLeast"/>
    </w:pPr>
    <w:rPr>
      <w:rFonts w:ascii="JoannaMT" w:hAnsi="JoannaMT" w:cs="JoannaMT"/>
      <w:sz w:val="18"/>
      <w:szCs w:val="18"/>
    </w:rPr>
  </w:style>
  <w:style w:type="paragraph" w:customStyle="1" w:styleId="GENINFO3">
    <w:name w:val="GEN_INFO_3"/>
    <w:basedOn w:val="NoParagraphStyle"/>
    <w:uiPriority w:val="99"/>
    <w:pPr>
      <w:tabs>
        <w:tab w:val="left" w:pos="480"/>
      </w:tabs>
      <w:spacing w:before="230" w:line="230" w:lineRule="atLeast"/>
      <w:ind w:left="240"/>
    </w:pPr>
    <w:rPr>
      <w:rFonts w:ascii="JoannaMT" w:hAnsi="JoannaMT" w:cs="JoannaMT"/>
      <w:sz w:val="18"/>
      <w:szCs w:val="18"/>
    </w:rPr>
  </w:style>
  <w:style w:type="paragraph" w:customStyle="1" w:styleId="UL9115">
    <w:name w:val="UL_9_11.5"/>
    <w:basedOn w:val="NoParagraphStyle"/>
    <w:uiPriority w:val="99"/>
    <w:pPr>
      <w:tabs>
        <w:tab w:val="left" w:pos="480"/>
      </w:tabs>
      <w:spacing w:line="230" w:lineRule="atLeast"/>
      <w:ind w:left="240"/>
    </w:pPr>
    <w:rPr>
      <w:rFonts w:ascii="JoannaMT" w:hAnsi="JoannaMT" w:cs="JoannaMT"/>
      <w:sz w:val="18"/>
      <w:szCs w:val="18"/>
    </w:rPr>
  </w:style>
  <w:style w:type="paragraph" w:customStyle="1" w:styleId="CALH">
    <w:name w:val="CAL_H"/>
    <w:basedOn w:val="NoParagraphStyle"/>
    <w:uiPriority w:val="99"/>
    <w:pPr>
      <w:tabs>
        <w:tab w:val="left" w:pos="240"/>
        <w:tab w:val="right" w:pos="5120"/>
        <w:tab w:val="left" w:pos="5680"/>
      </w:tabs>
      <w:spacing w:before="480" w:after="80" w:line="280" w:lineRule="atLeast"/>
      <w:jc w:val="center"/>
    </w:pPr>
    <w:rPr>
      <w:rFonts w:ascii="JoannaMT-ExtraBold" w:hAnsi="JoannaMT-ExtraBold" w:cs="JoannaMT-ExtraBold"/>
      <w:b/>
      <w:bCs/>
      <w:sz w:val="32"/>
      <w:szCs w:val="32"/>
    </w:rPr>
  </w:style>
  <w:style w:type="paragraph" w:customStyle="1" w:styleId="TX29115">
    <w:name w:val="TX2_ 9_11.5"/>
    <w:basedOn w:val="NoParagraphStyle"/>
    <w:uiPriority w:val="99"/>
    <w:pPr>
      <w:tabs>
        <w:tab w:val="left" w:pos="240"/>
        <w:tab w:val="left" w:pos="480"/>
        <w:tab w:val="left" w:pos="1020"/>
      </w:tabs>
      <w:spacing w:line="230" w:lineRule="atLeast"/>
    </w:pPr>
    <w:rPr>
      <w:rFonts w:ascii="JoannaMT" w:hAnsi="JoannaMT" w:cs="JoannaMT"/>
      <w:sz w:val="18"/>
      <w:szCs w:val="18"/>
    </w:rPr>
  </w:style>
  <w:style w:type="paragraph" w:customStyle="1" w:styleId="CALlist">
    <w:name w:val="CAL_list"/>
    <w:basedOn w:val="TX29115"/>
    <w:uiPriority w:val="99"/>
    <w:pPr>
      <w:tabs>
        <w:tab w:val="clear" w:pos="240"/>
        <w:tab w:val="clear" w:pos="480"/>
        <w:tab w:val="clear" w:pos="1020"/>
        <w:tab w:val="right" w:pos="4279"/>
        <w:tab w:val="left" w:pos="4520"/>
      </w:tabs>
      <w:spacing w:line="280" w:lineRule="atLeast"/>
    </w:pPr>
    <w:rPr>
      <w:sz w:val="22"/>
      <w:szCs w:val="22"/>
    </w:rPr>
  </w:style>
  <w:style w:type="paragraph" w:customStyle="1" w:styleId="H1">
    <w:name w:val="H1"/>
    <w:basedOn w:val="NoParagraphStyle"/>
    <w:uiPriority w:val="99"/>
    <w:pPr>
      <w:keepNext/>
      <w:keepLines/>
      <w:tabs>
        <w:tab w:val="left" w:pos="360"/>
      </w:tabs>
      <w:spacing w:before="480" w:after="80" w:line="240" w:lineRule="atLeast"/>
    </w:pPr>
    <w:rPr>
      <w:rFonts w:ascii="JoannaMT-ExtraBold" w:hAnsi="JoannaMT-ExtraBold" w:cs="JoannaMT-ExtraBold"/>
      <w:b/>
      <w:bCs/>
    </w:rPr>
  </w:style>
  <w:style w:type="paragraph" w:customStyle="1" w:styleId="H2">
    <w:name w:val="H2"/>
    <w:basedOn w:val="NoParagraphStyle"/>
    <w:uiPriority w:val="99"/>
    <w:pPr>
      <w:keepNext/>
      <w:keepLines/>
      <w:tabs>
        <w:tab w:val="right" w:pos="5120"/>
      </w:tabs>
      <w:spacing w:before="480" w:after="30" w:line="230" w:lineRule="atLeast"/>
      <w:jc w:val="both"/>
    </w:pPr>
    <w:rPr>
      <w:rFonts w:ascii="JoannaMT-ExtraBold" w:hAnsi="JoannaMT-ExtraBold" w:cs="JoannaMT-ExtraBold"/>
      <w:b/>
      <w:bCs/>
      <w:sz w:val="22"/>
      <w:szCs w:val="22"/>
    </w:rPr>
  </w:style>
  <w:style w:type="paragraph" w:customStyle="1" w:styleId="DRbeg">
    <w:name w:val="DR_beg"/>
    <w:basedOn w:val="NoParagraphStyle"/>
    <w:uiPriority w:val="99"/>
    <w:pPr>
      <w:tabs>
        <w:tab w:val="left" w:pos="240"/>
        <w:tab w:val="right" w:pos="5140"/>
        <w:tab w:val="right" w:pos="7200"/>
      </w:tabs>
      <w:spacing w:before="72" w:line="230" w:lineRule="atLeast"/>
    </w:pPr>
    <w:rPr>
      <w:rFonts w:ascii="JoannaMT-Bold" w:hAnsi="JoannaMT-Bold" w:cs="JoannaMT-Bold"/>
      <w:b/>
      <w:bCs/>
      <w:sz w:val="18"/>
      <w:szCs w:val="18"/>
    </w:rPr>
  </w:style>
  <w:style w:type="paragraph" w:customStyle="1" w:styleId="H3">
    <w:name w:val="H3"/>
    <w:basedOn w:val="DRbeg"/>
    <w:uiPriority w:val="99"/>
    <w:pPr>
      <w:spacing w:before="32" w:line="220" w:lineRule="atLeast"/>
    </w:pPr>
    <w:rPr>
      <w:sz w:val="20"/>
      <w:szCs w:val="20"/>
    </w:rPr>
  </w:style>
  <w:style w:type="paragraph" w:customStyle="1" w:styleId="DEGREESUB">
    <w:name w:val="DEGREE_SUB"/>
    <w:basedOn w:val="UL9115"/>
    <w:uiPriority w:val="99"/>
    <w:pPr>
      <w:ind w:left="480"/>
    </w:pPr>
  </w:style>
  <w:style w:type="paragraph" w:customStyle="1" w:styleId="H31">
    <w:name w:val="H3_1"/>
    <w:basedOn w:val="NoParagraphStyle"/>
    <w:uiPriority w:val="99"/>
    <w:pPr>
      <w:tabs>
        <w:tab w:val="right" w:pos="5140"/>
        <w:tab w:val="right" w:pos="7200"/>
      </w:tabs>
      <w:spacing w:before="32" w:line="220" w:lineRule="atLeast"/>
      <w:ind w:left="240"/>
    </w:pPr>
    <w:rPr>
      <w:rFonts w:ascii="JoannaMT-BoldItalic" w:hAnsi="JoannaMT-BoldItalic" w:cs="JoannaMT-BoldItalic"/>
      <w:b/>
      <w:bCs/>
      <w:i/>
      <w:iCs/>
      <w:sz w:val="20"/>
      <w:szCs w:val="20"/>
    </w:rPr>
  </w:style>
  <w:style w:type="paragraph" w:customStyle="1" w:styleId="SubJoXB11115">
    <w:name w:val="Sub Jo X B 11/11.5"/>
    <w:basedOn w:val="NoParagraphStyle"/>
    <w:uiPriority w:val="99"/>
    <w:pPr>
      <w:keepNext/>
      <w:keepLines/>
      <w:spacing w:before="200" w:after="40" w:line="230" w:lineRule="atLeast"/>
    </w:pPr>
    <w:rPr>
      <w:rFonts w:ascii="JoannaMT-ExtraBold" w:hAnsi="JoannaMT-ExtraBold" w:cs="JoannaMT-ExtraBold"/>
      <w:b/>
      <w:bCs/>
      <w:sz w:val="22"/>
      <w:szCs w:val="22"/>
    </w:rPr>
  </w:style>
  <w:style w:type="paragraph" w:customStyle="1" w:styleId="COR">
    <w:name w:val="COR"/>
    <w:basedOn w:val="NoParagraphStyle"/>
    <w:uiPriority w:val="99"/>
    <w:pPr>
      <w:keepNext/>
      <w:keepLines/>
      <w:tabs>
        <w:tab w:val="right" w:pos="4140"/>
      </w:tabs>
      <w:spacing w:before="120" w:line="200" w:lineRule="atLeast"/>
      <w:jc w:val="both"/>
    </w:pPr>
    <w:rPr>
      <w:rFonts w:ascii="Charcoal" w:hAnsi="Charcoal" w:cs="Charcoal"/>
      <w:sz w:val="17"/>
      <w:szCs w:val="17"/>
    </w:rPr>
  </w:style>
  <w:style w:type="paragraph" w:customStyle="1" w:styleId="SubBold11115">
    <w:name w:val="Sub Bold 11/11.5"/>
    <w:basedOn w:val="NoParagraphStyle"/>
    <w:uiPriority w:val="99"/>
    <w:pPr>
      <w:keepNext/>
      <w:keepLines/>
      <w:spacing w:before="180" w:after="60" w:line="230" w:lineRule="atLeast"/>
    </w:pPr>
    <w:rPr>
      <w:rFonts w:ascii="JoannaMT-Bold" w:hAnsi="JoannaMT-Bold" w:cs="JoannaMT-Bold"/>
      <w:b/>
      <w:bCs/>
      <w:sz w:val="22"/>
      <w:szCs w:val="22"/>
    </w:rPr>
  </w:style>
  <w:style w:type="paragraph" w:customStyle="1" w:styleId="TX291150">
    <w:name w:val="TX2_ 9_11.5_¶"/>
    <w:basedOn w:val="NoParagraphStyle"/>
    <w:uiPriority w:val="99"/>
    <w:pPr>
      <w:tabs>
        <w:tab w:val="left" w:pos="240"/>
        <w:tab w:val="left" w:pos="1920"/>
      </w:tabs>
      <w:spacing w:line="230" w:lineRule="atLeast"/>
      <w:ind w:firstLine="240"/>
    </w:pPr>
    <w:rPr>
      <w:rFonts w:ascii="JoannaMT" w:hAnsi="JoannaMT" w:cs="JoannaMT"/>
      <w:sz w:val="18"/>
      <w:szCs w:val="18"/>
    </w:rPr>
  </w:style>
  <w:style w:type="paragraph" w:customStyle="1" w:styleId="FN">
    <w:name w:val="FN"/>
    <w:basedOn w:val="NoParagraphStyle"/>
    <w:uiPriority w:val="99"/>
    <w:pPr>
      <w:spacing w:before="80" w:line="180" w:lineRule="atLeast"/>
    </w:pPr>
    <w:rPr>
      <w:rFonts w:ascii="JoannaMT-Italic" w:hAnsi="JoannaMT-Italic" w:cs="JoannaMT-Italic"/>
      <w:i/>
      <w:iCs/>
      <w:sz w:val="16"/>
      <w:szCs w:val="16"/>
    </w:rPr>
  </w:style>
  <w:style w:type="paragraph" w:customStyle="1" w:styleId="TXparaindent">
    <w:name w:val="TX_paraindent"/>
    <w:basedOn w:val="NoParagraphStyle"/>
    <w:uiPriority w:val="99"/>
    <w:pPr>
      <w:tabs>
        <w:tab w:val="left" w:pos="240"/>
        <w:tab w:val="left" w:pos="1920"/>
      </w:tabs>
      <w:spacing w:line="230" w:lineRule="atLeast"/>
      <w:ind w:firstLine="240"/>
    </w:pPr>
    <w:rPr>
      <w:rFonts w:ascii="JoannaMT" w:hAnsi="JoannaMT" w:cs="JoannaMT"/>
      <w:sz w:val="18"/>
      <w:szCs w:val="18"/>
    </w:rPr>
  </w:style>
  <w:style w:type="paragraph" w:customStyle="1" w:styleId="UL9115enturnover">
    <w:name w:val="UL_9_11.5_en_turnover"/>
    <w:basedOn w:val="NoParagraphStyle"/>
    <w:uiPriority w:val="99"/>
    <w:pPr>
      <w:tabs>
        <w:tab w:val="left" w:pos="480"/>
      </w:tabs>
      <w:spacing w:line="230" w:lineRule="atLeast"/>
      <w:ind w:left="330" w:hanging="90"/>
    </w:pPr>
    <w:rPr>
      <w:rFonts w:ascii="JoannaMT" w:hAnsi="JoannaMT" w:cs="JoannaMT"/>
      <w:sz w:val="18"/>
      <w:szCs w:val="18"/>
    </w:rPr>
  </w:style>
  <w:style w:type="paragraph" w:customStyle="1" w:styleId="H1hang">
    <w:name w:val="H1 hang"/>
    <w:basedOn w:val="NoParagraphStyle"/>
    <w:uiPriority w:val="99"/>
    <w:pPr>
      <w:keepNext/>
      <w:keepLines/>
      <w:tabs>
        <w:tab w:val="left" w:pos="360"/>
      </w:tabs>
      <w:spacing w:before="240" w:after="80" w:line="240" w:lineRule="atLeast"/>
    </w:pPr>
    <w:rPr>
      <w:rFonts w:ascii="JoannaMT-ExtraBold" w:hAnsi="JoannaMT-ExtraBold" w:cs="JoannaMT-ExtraBold"/>
      <w:b/>
      <w:bCs/>
    </w:rPr>
  </w:style>
  <w:style w:type="paragraph" w:customStyle="1" w:styleId="UL9115L">
    <w:name w:val="UL_9_11.5_L"/>
    <w:basedOn w:val="UL9115"/>
    <w:uiPriority w:val="99"/>
    <w:pPr>
      <w:tabs>
        <w:tab w:val="left" w:pos="240"/>
        <w:tab w:val="left" w:pos="1020"/>
      </w:tabs>
      <w:spacing w:after="80"/>
    </w:pPr>
  </w:style>
  <w:style w:type="paragraph" w:customStyle="1" w:styleId="UL9115L2">
    <w:name w:val="UL_9_11.5_L2"/>
    <w:basedOn w:val="UL9115L"/>
    <w:uiPriority w:val="99"/>
    <w:pPr>
      <w:ind w:left="360"/>
    </w:pPr>
  </w:style>
  <w:style w:type="paragraph" w:customStyle="1" w:styleId="BL1">
    <w:name w:val="BL_1"/>
    <w:basedOn w:val="NoParagraphStyle"/>
    <w:uiPriority w:val="99"/>
    <w:pPr>
      <w:tabs>
        <w:tab w:val="left" w:pos="300"/>
        <w:tab w:val="left" w:pos="540"/>
      </w:tabs>
      <w:spacing w:line="230" w:lineRule="atLeast"/>
      <w:ind w:left="540" w:hanging="540"/>
    </w:pPr>
    <w:rPr>
      <w:rFonts w:ascii="JoannaMT" w:hAnsi="JoannaMT" w:cs="JoannaMT"/>
      <w:sz w:val="18"/>
      <w:szCs w:val="18"/>
    </w:rPr>
  </w:style>
  <w:style w:type="paragraph" w:customStyle="1" w:styleId="Mission">
    <w:name w:val="Mission"/>
    <w:basedOn w:val="NoParagraphStyle"/>
    <w:uiPriority w:val="99"/>
    <w:pPr>
      <w:tabs>
        <w:tab w:val="left" w:pos="180"/>
      </w:tabs>
      <w:spacing w:before="120" w:line="230" w:lineRule="atLeast"/>
      <w:jc w:val="both"/>
    </w:pPr>
    <w:rPr>
      <w:rFonts w:ascii="JoannaMT-BoldItalic" w:hAnsi="JoannaMT-BoldItalic" w:cs="JoannaMT-BoldItalic"/>
      <w:b/>
      <w:bCs/>
      <w:i/>
      <w:iCs/>
      <w:sz w:val="22"/>
      <w:szCs w:val="22"/>
    </w:rPr>
  </w:style>
  <w:style w:type="paragraph" w:customStyle="1" w:styleId="AdnR">
    <w:name w:val="AdnR"/>
    <w:basedOn w:val="NoParagraphStyle"/>
    <w:uiPriority w:val="99"/>
    <w:pPr>
      <w:keepNext/>
      <w:tabs>
        <w:tab w:val="left" w:pos="180"/>
      </w:tabs>
      <w:spacing w:before="120" w:line="230" w:lineRule="atLeast"/>
    </w:pPr>
    <w:rPr>
      <w:rFonts w:ascii="JoannaMT-BoldItalic" w:hAnsi="JoannaMT-BoldItalic" w:cs="JoannaMT-BoldItalic"/>
      <w:b/>
      <w:bCs/>
      <w:i/>
      <w:iCs/>
      <w:sz w:val="18"/>
      <w:szCs w:val="18"/>
    </w:rPr>
  </w:style>
  <w:style w:type="paragraph" w:customStyle="1" w:styleId="CLASS">
    <w:name w:val="CLASS"/>
    <w:basedOn w:val="NoParagraphStyle"/>
    <w:uiPriority w:val="99"/>
    <w:pPr>
      <w:tabs>
        <w:tab w:val="left" w:pos="240"/>
        <w:tab w:val="left" w:pos="480"/>
        <w:tab w:val="left" w:pos="1020"/>
      </w:tabs>
      <w:spacing w:line="230" w:lineRule="atLeast"/>
      <w:ind w:left="1020" w:hanging="1020"/>
    </w:pPr>
    <w:rPr>
      <w:rFonts w:ascii="JoannaMT" w:hAnsi="JoannaMT" w:cs="JoannaMT"/>
      <w:sz w:val="18"/>
      <w:szCs w:val="18"/>
    </w:rPr>
  </w:style>
  <w:style w:type="paragraph" w:customStyle="1" w:styleId="facultyandstaff">
    <w:name w:val="faculty and staff"/>
    <w:basedOn w:val="NoParagraphStyle"/>
    <w:uiPriority w:val="99"/>
    <w:pPr>
      <w:tabs>
        <w:tab w:val="left" w:pos="240"/>
      </w:tabs>
      <w:spacing w:after="72" w:line="200" w:lineRule="atLeast"/>
      <w:jc w:val="both"/>
    </w:pPr>
    <w:rPr>
      <w:rFonts w:ascii="JoannaMT" w:hAnsi="JoannaMT" w:cs="JoannaMT"/>
      <w:sz w:val="18"/>
      <w:szCs w:val="18"/>
    </w:rPr>
  </w:style>
  <w:style w:type="paragraph" w:customStyle="1" w:styleId="NPmid">
    <w:name w:val="NP_mid"/>
    <w:basedOn w:val="TX29115"/>
    <w:uiPriority w:val="99"/>
    <w:pPr>
      <w:ind w:left="240" w:hanging="240"/>
    </w:pPr>
    <w:rPr>
      <w:spacing w:val="-1"/>
    </w:rPr>
  </w:style>
  <w:style w:type="paragraph" w:customStyle="1" w:styleId="DRmid">
    <w:name w:val="DR_mid"/>
    <w:basedOn w:val="NoParagraphStyle"/>
    <w:uiPriority w:val="99"/>
    <w:pPr>
      <w:tabs>
        <w:tab w:val="left" w:pos="240"/>
        <w:tab w:val="right" w:pos="5140"/>
        <w:tab w:val="right" w:pos="7200"/>
      </w:tabs>
      <w:spacing w:line="230" w:lineRule="atLeast"/>
    </w:pPr>
    <w:rPr>
      <w:rFonts w:ascii="JoannaMT-Bold" w:hAnsi="JoannaMT-Bold" w:cs="JoannaMT-Bold"/>
      <w:b/>
      <w:bCs/>
      <w:sz w:val="18"/>
      <w:szCs w:val="18"/>
    </w:rPr>
  </w:style>
  <w:style w:type="paragraph" w:customStyle="1" w:styleId="CLASSmorespace">
    <w:name w:val="CLASS_more_space"/>
    <w:basedOn w:val="NoParagraphStyle"/>
    <w:uiPriority w:val="99"/>
    <w:pPr>
      <w:tabs>
        <w:tab w:val="left" w:pos="240"/>
        <w:tab w:val="left" w:pos="400"/>
        <w:tab w:val="left" w:pos="1020"/>
      </w:tabs>
      <w:spacing w:line="230" w:lineRule="atLeast"/>
      <w:ind w:left="1020" w:hanging="1020"/>
    </w:pPr>
    <w:rPr>
      <w:rFonts w:ascii="JoannaMT" w:hAnsi="JoannaMT" w:cs="JoannaMT"/>
      <w:sz w:val="18"/>
      <w:szCs w:val="18"/>
    </w:rPr>
  </w:style>
  <w:style w:type="paragraph" w:customStyle="1" w:styleId="UL9115emturnover">
    <w:name w:val="UL_9_11.5_em_turnover"/>
    <w:basedOn w:val="NoParagraphStyle"/>
    <w:uiPriority w:val="99"/>
    <w:pPr>
      <w:tabs>
        <w:tab w:val="left" w:pos="480"/>
      </w:tabs>
      <w:spacing w:line="230" w:lineRule="atLeast"/>
      <w:ind w:left="420" w:hanging="180"/>
    </w:pPr>
    <w:rPr>
      <w:rFonts w:ascii="JoannaMT" w:hAnsi="JoannaMT" w:cs="JoannaMT"/>
      <w:sz w:val="18"/>
      <w:szCs w:val="18"/>
    </w:rPr>
  </w:style>
  <w:style w:type="paragraph" w:customStyle="1" w:styleId="AU">
    <w:name w:val="AU"/>
    <w:basedOn w:val="NoParagraphStyle"/>
    <w:uiPriority w:val="99"/>
    <w:pPr>
      <w:spacing w:line="400" w:lineRule="atLeast"/>
      <w:jc w:val="both"/>
    </w:pPr>
    <w:rPr>
      <w:rFonts w:ascii="GillSans-Bold" w:hAnsi="GillSans-Bold" w:cs="GillSans-Bold"/>
      <w:b/>
      <w:bCs/>
      <w:caps/>
      <w:sz w:val="18"/>
      <w:szCs w:val="18"/>
    </w:rPr>
  </w:style>
  <w:style w:type="paragraph" w:customStyle="1" w:styleId="UL9115turnovers">
    <w:name w:val="UL_9_11.5_turnovers"/>
    <w:basedOn w:val="NoParagraphStyle"/>
    <w:uiPriority w:val="99"/>
    <w:pPr>
      <w:tabs>
        <w:tab w:val="left" w:pos="480"/>
      </w:tabs>
      <w:spacing w:line="230" w:lineRule="atLeast"/>
      <w:ind w:left="330" w:hanging="90"/>
    </w:pPr>
    <w:rPr>
      <w:rFonts w:ascii="JoannaMT" w:hAnsi="JoannaMT" w:cs="JoannaMT"/>
      <w:sz w:val="18"/>
      <w:szCs w:val="18"/>
    </w:rPr>
  </w:style>
  <w:style w:type="paragraph" w:customStyle="1" w:styleId="NLmid">
    <w:name w:val="NL_mid"/>
    <w:basedOn w:val="TX29115"/>
    <w:uiPriority w:val="99"/>
    <w:pPr>
      <w:tabs>
        <w:tab w:val="clear" w:pos="1020"/>
        <w:tab w:val="left" w:pos="1920"/>
      </w:tabs>
      <w:ind w:left="480" w:hanging="480"/>
    </w:pPr>
  </w:style>
  <w:style w:type="paragraph" w:customStyle="1" w:styleId="BLmid">
    <w:name w:val="BL_mid"/>
    <w:basedOn w:val="TX29115"/>
    <w:uiPriority w:val="99"/>
    <w:pPr>
      <w:ind w:left="240" w:hanging="240"/>
    </w:pPr>
  </w:style>
  <w:style w:type="paragraph" w:customStyle="1" w:styleId="BLsubmid">
    <w:name w:val="BL_sub_mid"/>
    <w:basedOn w:val="TX29115"/>
    <w:uiPriority w:val="99"/>
    <w:pPr>
      <w:ind w:left="405" w:hanging="240"/>
    </w:pPr>
  </w:style>
  <w:style w:type="paragraph" w:customStyle="1" w:styleId="DIR2l">
    <w:name w:val="DIR_2l"/>
    <w:basedOn w:val="NoParagraphStyle"/>
    <w:uiPriority w:val="99"/>
    <w:pPr>
      <w:keepNext/>
      <w:tabs>
        <w:tab w:val="right" w:pos="5140"/>
        <w:tab w:val="right" w:pos="7200"/>
      </w:tabs>
      <w:spacing w:before="102" w:line="200" w:lineRule="atLeast"/>
    </w:pPr>
    <w:rPr>
      <w:rFonts w:ascii="JoannaMT-Bold" w:hAnsi="JoannaMT-Bold" w:cs="JoannaMT-Bold"/>
      <w:b/>
      <w:bCs/>
      <w:sz w:val="18"/>
      <w:szCs w:val="18"/>
    </w:rPr>
  </w:style>
  <w:style w:type="paragraph" w:customStyle="1" w:styleId="CourseDescrip">
    <w:name w:val="Course Descrip."/>
    <w:basedOn w:val="NoParagraphStyle"/>
    <w:uiPriority w:val="99"/>
    <w:pPr>
      <w:tabs>
        <w:tab w:val="left" w:pos="1020"/>
      </w:tabs>
      <w:spacing w:line="230" w:lineRule="atLeast"/>
      <w:ind w:left="480"/>
      <w:jc w:val="both"/>
    </w:pPr>
    <w:rPr>
      <w:rFonts w:ascii="JoannaMT" w:hAnsi="JoannaMT" w:cs="JoannaMT"/>
      <w:sz w:val="18"/>
      <w:szCs w:val="18"/>
    </w:rPr>
  </w:style>
  <w:style w:type="paragraph" w:customStyle="1" w:styleId="GCD">
    <w:name w:val="GCD"/>
    <w:basedOn w:val="CourseDescrip"/>
    <w:uiPriority w:val="99"/>
    <w:pPr>
      <w:tabs>
        <w:tab w:val="left" w:pos="240"/>
      </w:tabs>
      <w:spacing w:line="200" w:lineRule="atLeast"/>
      <w:ind w:left="0"/>
      <w:jc w:val="left"/>
    </w:pPr>
  </w:style>
  <w:style w:type="paragraph" w:customStyle="1" w:styleId="FAC">
    <w:name w:val="FAC"/>
    <w:basedOn w:val="NoParagraphStyle"/>
    <w:uiPriority w:val="99"/>
    <w:pPr>
      <w:keepLines/>
      <w:spacing w:after="72" w:line="200" w:lineRule="atLeast"/>
    </w:pPr>
    <w:rPr>
      <w:rFonts w:ascii="JoannaMT" w:hAnsi="JoannaMT" w:cs="JoannaMT"/>
      <w:sz w:val="18"/>
      <w:szCs w:val="18"/>
    </w:rPr>
  </w:style>
  <w:style w:type="paragraph" w:customStyle="1" w:styleId="EMER">
    <w:name w:val="EMER"/>
    <w:basedOn w:val="NoParagraphStyle"/>
    <w:uiPriority w:val="99"/>
    <w:pPr>
      <w:keepLines/>
      <w:spacing w:after="72" w:line="200" w:lineRule="atLeast"/>
      <w:jc w:val="both"/>
    </w:pPr>
    <w:rPr>
      <w:rFonts w:ascii="JoannaMT-Italic" w:hAnsi="JoannaMT-Italic" w:cs="JoannaMT-Italic"/>
      <w:i/>
      <w:iCs/>
      <w:sz w:val="18"/>
      <w:szCs w:val="18"/>
    </w:rPr>
  </w:style>
  <w:style w:type="paragraph" w:customStyle="1" w:styleId="IND">
    <w:name w:val="IND"/>
    <w:basedOn w:val="NoParagraphStyle"/>
    <w:uiPriority w:val="99"/>
    <w:pPr>
      <w:tabs>
        <w:tab w:val="left" w:pos="240"/>
        <w:tab w:val="left" w:pos="1920"/>
      </w:tabs>
      <w:spacing w:line="230" w:lineRule="atLeast"/>
      <w:jc w:val="both"/>
    </w:pPr>
    <w:rPr>
      <w:rFonts w:ascii="JoannaMT" w:hAnsi="JoannaMT" w:cs="JoannaMT"/>
      <w:sz w:val="18"/>
      <w:szCs w:val="18"/>
    </w:rPr>
  </w:style>
  <w:style w:type="character" w:customStyle="1" w:styleId="BOLD">
    <w:name w:val="BOLD"/>
    <w:uiPriority w:val="99"/>
    <w:rPr>
      <w:b/>
    </w:rPr>
  </w:style>
  <w:style w:type="character" w:customStyle="1" w:styleId="ITAL">
    <w:name w:val="ITAL"/>
    <w:uiPriority w:val="99"/>
    <w:rPr>
      <w:i/>
    </w:rPr>
  </w:style>
  <w:style w:type="character" w:customStyle="1" w:styleId="ROMAN">
    <w:name w:val="ROMAN"/>
    <w:uiPriority w:val="99"/>
  </w:style>
  <w:style w:type="character" w:styleId="Hyperlink">
    <w:name w:val="Hyperlink"/>
    <w:basedOn w:val="DefaultParagraphFont"/>
    <w:uiPriority w:val="99"/>
    <w:rPr>
      <w:rFonts w:cs="Times New Roman"/>
      <w:color w:val="000000"/>
      <w:w w:val="100"/>
      <w:u w:val="thick" w:color="000000"/>
    </w:rPr>
  </w:style>
  <w:style w:type="character" w:customStyle="1" w:styleId="URL">
    <w:name w:val="URL"/>
    <w:uiPriority w:val="99"/>
    <w:rPr>
      <w:color w:val="000000"/>
      <w:u w:val="none"/>
    </w:rPr>
  </w:style>
  <w:style w:type="character" w:customStyle="1" w:styleId="SC">
    <w:name w:val="SC"/>
    <w:uiPriority w:val="99"/>
    <w:rPr>
      <w:smallCaps/>
    </w:rPr>
  </w:style>
  <w:style w:type="character" w:customStyle="1" w:styleId="BLBUL">
    <w:name w:val="BL_BUL"/>
    <w:uiPriority w:val="99"/>
    <w:rPr>
      <w:rFonts w:ascii="ZapfDingbats" w:hAnsi="ZapfDingbats"/>
    </w:rPr>
  </w:style>
  <w:style w:type="character" w:customStyle="1" w:styleId="BI">
    <w:name w:val="BI"/>
    <w:uiPriority w:val="99"/>
    <w:rPr>
      <w:rFonts w:ascii="JoannaMT-BoldItalic" w:hAnsi="JoannaMT-BoldItalic"/>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TIT">
    <w:name w:val="TIT"/>
    <w:basedOn w:val="NoParagraphStyle"/>
    <w:uiPriority w:val="99"/>
    <w:pPr>
      <w:pageBreakBefore/>
      <w:pBdr>
        <w:bottom w:val="single" w:sz="8" w:space="8" w:color="000000"/>
      </w:pBdr>
      <w:spacing w:line="400" w:lineRule="atLeast"/>
      <w:jc w:val="both"/>
    </w:pPr>
    <w:rPr>
      <w:rFonts w:ascii="JoannaMT-Bold" w:hAnsi="JoannaMT-Bold" w:cs="JoannaMT-Bold"/>
      <w:b/>
      <w:bCs/>
      <w:sz w:val="36"/>
      <w:szCs w:val="36"/>
    </w:rPr>
  </w:style>
  <w:style w:type="paragraph" w:customStyle="1" w:styleId="TOC">
    <w:name w:val="TOC"/>
    <w:basedOn w:val="NoParagraphStyle"/>
    <w:uiPriority w:val="99"/>
    <w:pPr>
      <w:spacing w:after="240" w:line="240" w:lineRule="atLeast"/>
      <w:jc w:val="both"/>
    </w:pPr>
    <w:rPr>
      <w:rFonts w:ascii="JoannaMT-Bold" w:hAnsi="JoannaMT-Bold" w:cs="JoannaMT-Bold"/>
      <w:b/>
      <w:bCs/>
      <w:sz w:val="22"/>
      <w:szCs w:val="22"/>
    </w:rPr>
  </w:style>
  <w:style w:type="paragraph" w:customStyle="1" w:styleId="GENH1">
    <w:name w:val="GEN_H1"/>
    <w:basedOn w:val="NoParagraphStyle"/>
    <w:uiPriority w:val="99"/>
    <w:pPr>
      <w:keepNext/>
      <w:spacing w:before="230" w:line="230" w:lineRule="atLeast"/>
      <w:jc w:val="both"/>
    </w:pPr>
    <w:rPr>
      <w:rFonts w:ascii="JoannaMT-ExtraBold" w:hAnsi="JoannaMT-ExtraBold" w:cs="JoannaMT-ExtraBold"/>
      <w:b/>
      <w:bCs/>
    </w:rPr>
  </w:style>
  <w:style w:type="paragraph" w:customStyle="1" w:styleId="GENINFO1">
    <w:name w:val="GEN_INFO_1"/>
    <w:basedOn w:val="NoParagraphStyle"/>
    <w:uiPriority w:val="99"/>
    <w:pPr>
      <w:tabs>
        <w:tab w:val="left" w:pos="240"/>
        <w:tab w:val="left" w:pos="1920"/>
      </w:tabs>
      <w:spacing w:line="230" w:lineRule="atLeast"/>
    </w:pPr>
    <w:rPr>
      <w:rFonts w:ascii="JoannaMT-Bold" w:hAnsi="JoannaMT-Bold" w:cs="JoannaMT-Bold"/>
      <w:b/>
      <w:bCs/>
      <w:sz w:val="18"/>
      <w:szCs w:val="18"/>
    </w:rPr>
  </w:style>
  <w:style w:type="paragraph" w:customStyle="1" w:styleId="GENINFO2">
    <w:name w:val="GEN_INFO_2"/>
    <w:basedOn w:val="NoParagraphStyle"/>
    <w:uiPriority w:val="99"/>
    <w:pPr>
      <w:tabs>
        <w:tab w:val="left" w:pos="240"/>
        <w:tab w:val="left" w:pos="1920"/>
      </w:tabs>
      <w:spacing w:line="230" w:lineRule="atLeast"/>
    </w:pPr>
    <w:rPr>
      <w:rFonts w:ascii="JoannaMT" w:hAnsi="JoannaMT" w:cs="JoannaMT"/>
      <w:sz w:val="18"/>
      <w:szCs w:val="18"/>
    </w:rPr>
  </w:style>
  <w:style w:type="paragraph" w:customStyle="1" w:styleId="GENINFO3">
    <w:name w:val="GEN_INFO_3"/>
    <w:basedOn w:val="NoParagraphStyle"/>
    <w:uiPriority w:val="99"/>
    <w:pPr>
      <w:tabs>
        <w:tab w:val="left" w:pos="480"/>
      </w:tabs>
      <w:spacing w:before="230" w:line="230" w:lineRule="atLeast"/>
      <w:ind w:left="240"/>
    </w:pPr>
    <w:rPr>
      <w:rFonts w:ascii="JoannaMT" w:hAnsi="JoannaMT" w:cs="JoannaMT"/>
      <w:sz w:val="18"/>
      <w:szCs w:val="18"/>
    </w:rPr>
  </w:style>
  <w:style w:type="paragraph" w:customStyle="1" w:styleId="UL9115">
    <w:name w:val="UL_9_11.5"/>
    <w:basedOn w:val="NoParagraphStyle"/>
    <w:uiPriority w:val="99"/>
    <w:pPr>
      <w:tabs>
        <w:tab w:val="left" w:pos="480"/>
      </w:tabs>
      <w:spacing w:line="230" w:lineRule="atLeast"/>
      <w:ind w:left="240"/>
    </w:pPr>
    <w:rPr>
      <w:rFonts w:ascii="JoannaMT" w:hAnsi="JoannaMT" w:cs="JoannaMT"/>
      <w:sz w:val="18"/>
      <w:szCs w:val="18"/>
    </w:rPr>
  </w:style>
  <w:style w:type="paragraph" w:customStyle="1" w:styleId="CALH">
    <w:name w:val="CAL_H"/>
    <w:basedOn w:val="NoParagraphStyle"/>
    <w:uiPriority w:val="99"/>
    <w:pPr>
      <w:tabs>
        <w:tab w:val="left" w:pos="240"/>
        <w:tab w:val="right" w:pos="5120"/>
        <w:tab w:val="left" w:pos="5680"/>
      </w:tabs>
      <w:spacing w:before="480" w:after="80" w:line="280" w:lineRule="atLeast"/>
      <w:jc w:val="center"/>
    </w:pPr>
    <w:rPr>
      <w:rFonts w:ascii="JoannaMT-ExtraBold" w:hAnsi="JoannaMT-ExtraBold" w:cs="JoannaMT-ExtraBold"/>
      <w:b/>
      <w:bCs/>
      <w:sz w:val="32"/>
      <w:szCs w:val="32"/>
    </w:rPr>
  </w:style>
  <w:style w:type="paragraph" w:customStyle="1" w:styleId="TX29115">
    <w:name w:val="TX2_ 9_11.5"/>
    <w:basedOn w:val="NoParagraphStyle"/>
    <w:uiPriority w:val="99"/>
    <w:pPr>
      <w:tabs>
        <w:tab w:val="left" w:pos="240"/>
        <w:tab w:val="left" w:pos="480"/>
        <w:tab w:val="left" w:pos="1020"/>
      </w:tabs>
      <w:spacing w:line="230" w:lineRule="atLeast"/>
    </w:pPr>
    <w:rPr>
      <w:rFonts w:ascii="JoannaMT" w:hAnsi="JoannaMT" w:cs="JoannaMT"/>
      <w:sz w:val="18"/>
      <w:szCs w:val="18"/>
    </w:rPr>
  </w:style>
  <w:style w:type="paragraph" w:customStyle="1" w:styleId="CALlist">
    <w:name w:val="CAL_list"/>
    <w:basedOn w:val="TX29115"/>
    <w:uiPriority w:val="99"/>
    <w:pPr>
      <w:tabs>
        <w:tab w:val="clear" w:pos="240"/>
        <w:tab w:val="clear" w:pos="480"/>
        <w:tab w:val="clear" w:pos="1020"/>
        <w:tab w:val="right" w:pos="4279"/>
        <w:tab w:val="left" w:pos="4520"/>
      </w:tabs>
      <w:spacing w:line="280" w:lineRule="atLeast"/>
    </w:pPr>
    <w:rPr>
      <w:sz w:val="22"/>
      <w:szCs w:val="22"/>
    </w:rPr>
  </w:style>
  <w:style w:type="paragraph" w:customStyle="1" w:styleId="H1">
    <w:name w:val="H1"/>
    <w:basedOn w:val="NoParagraphStyle"/>
    <w:uiPriority w:val="99"/>
    <w:pPr>
      <w:keepNext/>
      <w:keepLines/>
      <w:tabs>
        <w:tab w:val="left" w:pos="360"/>
      </w:tabs>
      <w:spacing w:before="480" w:after="80" w:line="240" w:lineRule="atLeast"/>
    </w:pPr>
    <w:rPr>
      <w:rFonts w:ascii="JoannaMT-ExtraBold" w:hAnsi="JoannaMT-ExtraBold" w:cs="JoannaMT-ExtraBold"/>
      <w:b/>
      <w:bCs/>
    </w:rPr>
  </w:style>
  <w:style w:type="paragraph" w:customStyle="1" w:styleId="H2">
    <w:name w:val="H2"/>
    <w:basedOn w:val="NoParagraphStyle"/>
    <w:uiPriority w:val="99"/>
    <w:pPr>
      <w:keepNext/>
      <w:keepLines/>
      <w:tabs>
        <w:tab w:val="right" w:pos="5120"/>
      </w:tabs>
      <w:spacing w:before="480" w:after="30" w:line="230" w:lineRule="atLeast"/>
      <w:jc w:val="both"/>
    </w:pPr>
    <w:rPr>
      <w:rFonts w:ascii="JoannaMT-ExtraBold" w:hAnsi="JoannaMT-ExtraBold" w:cs="JoannaMT-ExtraBold"/>
      <w:b/>
      <w:bCs/>
      <w:sz w:val="22"/>
      <w:szCs w:val="22"/>
    </w:rPr>
  </w:style>
  <w:style w:type="paragraph" w:customStyle="1" w:styleId="DRbeg">
    <w:name w:val="DR_beg"/>
    <w:basedOn w:val="NoParagraphStyle"/>
    <w:uiPriority w:val="99"/>
    <w:pPr>
      <w:tabs>
        <w:tab w:val="left" w:pos="240"/>
        <w:tab w:val="right" w:pos="5140"/>
        <w:tab w:val="right" w:pos="7200"/>
      </w:tabs>
      <w:spacing w:before="72" w:line="230" w:lineRule="atLeast"/>
    </w:pPr>
    <w:rPr>
      <w:rFonts w:ascii="JoannaMT-Bold" w:hAnsi="JoannaMT-Bold" w:cs="JoannaMT-Bold"/>
      <w:b/>
      <w:bCs/>
      <w:sz w:val="18"/>
      <w:szCs w:val="18"/>
    </w:rPr>
  </w:style>
  <w:style w:type="paragraph" w:customStyle="1" w:styleId="H3">
    <w:name w:val="H3"/>
    <w:basedOn w:val="DRbeg"/>
    <w:uiPriority w:val="99"/>
    <w:pPr>
      <w:spacing w:before="32" w:line="220" w:lineRule="atLeast"/>
    </w:pPr>
    <w:rPr>
      <w:sz w:val="20"/>
      <w:szCs w:val="20"/>
    </w:rPr>
  </w:style>
  <w:style w:type="paragraph" w:customStyle="1" w:styleId="DEGREESUB">
    <w:name w:val="DEGREE_SUB"/>
    <w:basedOn w:val="UL9115"/>
    <w:uiPriority w:val="99"/>
    <w:pPr>
      <w:ind w:left="480"/>
    </w:pPr>
  </w:style>
  <w:style w:type="paragraph" w:customStyle="1" w:styleId="H31">
    <w:name w:val="H3_1"/>
    <w:basedOn w:val="NoParagraphStyle"/>
    <w:uiPriority w:val="99"/>
    <w:pPr>
      <w:tabs>
        <w:tab w:val="right" w:pos="5140"/>
        <w:tab w:val="right" w:pos="7200"/>
      </w:tabs>
      <w:spacing w:before="32" w:line="220" w:lineRule="atLeast"/>
      <w:ind w:left="240"/>
    </w:pPr>
    <w:rPr>
      <w:rFonts w:ascii="JoannaMT-BoldItalic" w:hAnsi="JoannaMT-BoldItalic" w:cs="JoannaMT-BoldItalic"/>
      <w:b/>
      <w:bCs/>
      <w:i/>
      <w:iCs/>
      <w:sz w:val="20"/>
      <w:szCs w:val="20"/>
    </w:rPr>
  </w:style>
  <w:style w:type="paragraph" w:customStyle="1" w:styleId="SubJoXB11115">
    <w:name w:val="Sub Jo X B 11/11.5"/>
    <w:basedOn w:val="NoParagraphStyle"/>
    <w:uiPriority w:val="99"/>
    <w:pPr>
      <w:keepNext/>
      <w:keepLines/>
      <w:spacing w:before="200" w:after="40" w:line="230" w:lineRule="atLeast"/>
    </w:pPr>
    <w:rPr>
      <w:rFonts w:ascii="JoannaMT-ExtraBold" w:hAnsi="JoannaMT-ExtraBold" w:cs="JoannaMT-ExtraBold"/>
      <w:b/>
      <w:bCs/>
      <w:sz w:val="22"/>
      <w:szCs w:val="22"/>
    </w:rPr>
  </w:style>
  <w:style w:type="paragraph" w:customStyle="1" w:styleId="COR">
    <w:name w:val="COR"/>
    <w:basedOn w:val="NoParagraphStyle"/>
    <w:uiPriority w:val="99"/>
    <w:pPr>
      <w:keepNext/>
      <w:keepLines/>
      <w:tabs>
        <w:tab w:val="right" w:pos="4140"/>
      </w:tabs>
      <w:spacing w:before="120" w:line="200" w:lineRule="atLeast"/>
      <w:jc w:val="both"/>
    </w:pPr>
    <w:rPr>
      <w:rFonts w:ascii="Charcoal" w:hAnsi="Charcoal" w:cs="Charcoal"/>
      <w:sz w:val="17"/>
      <w:szCs w:val="17"/>
    </w:rPr>
  </w:style>
  <w:style w:type="paragraph" w:customStyle="1" w:styleId="SubBold11115">
    <w:name w:val="Sub Bold 11/11.5"/>
    <w:basedOn w:val="NoParagraphStyle"/>
    <w:uiPriority w:val="99"/>
    <w:pPr>
      <w:keepNext/>
      <w:keepLines/>
      <w:spacing w:before="180" w:after="60" w:line="230" w:lineRule="atLeast"/>
    </w:pPr>
    <w:rPr>
      <w:rFonts w:ascii="JoannaMT-Bold" w:hAnsi="JoannaMT-Bold" w:cs="JoannaMT-Bold"/>
      <w:b/>
      <w:bCs/>
      <w:sz w:val="22"/>
      <w:szCs w:val="22"/>
    </w:rPr>
  </w:style>
  <w:style w:type="paragraph" w:customStyle="1" w:styleId="TX291150">
    <w:name w:val="TX2_ 9_11.5_¶"/>
    <w:basedOn w:val="NoParagraphStyle"/>
    <w:uiPriority w:val="99"/>
    <w:pPr>
      <w:tabs>
        <w:tab w:val="left" w:pos="240"/>
        <w:tab w:val="left" w:pos="1920"/>
      </w:tabs>
      <w:spacing w:line="230" w:lineRule="atLeast"/>
      <w:ind w:firstLine="240"/>
    </w:pPr>
    <w:rPr>
      <w:rFonts w:ascii="JoannaMT" w:hAnsi="JoannaMT" w:cs="JoannaMT"/>
      <w:sz w:val="18"/>
      <w:szCs w:val="18"/>
    </w:rPr>
  </w:style>
  <w:style w:type="paragraph" w:customStyle="1" w:styleId="FN">
    <w:name w:val="FN"/>
    <w:basedOn w:val="NoParagraphStyle"/>
    <w:uiPriority w:val="99"/>
    <w:pPr>
      <w:spacing w:before="80" w:line="180" w:lineRule="atLeast"/>
    </w:pPr>
    <w:rPr>
      <w:rFonts w:ascii="JoannaMT-Italic" w:hAnsi="JoannaMT-Italic" w:cs="JoannaMT-Italic"/>
      <w:i/>
      <w:iCs/>
      <w:sz w:val="16"/>
      <w:szCs w:val="16"/>
    </w:rPr>
  </w:style>
  <w:style w:type="paragraph" w:customStyle="1" w:styleId="TXparaindent">
    <w:name w:val="TX_paraindent"/>
    <w:basedOn w:val="NoParagraphStyle"/>
    <w:uiPriority w:val="99"/>
    <w:pPr>
      <w:tabs>
        <w:tab w:val="left" w:pos="240"/>
        <w:tab w:val="left" w:pos="1920"/>
      </w:tabs>
      <w:spacing w:line="230" w:lineRule="atLeast"/>
      <w:ind w:firstLine="240"/>
    </w:pPr>
    <w:rPr>
      <w:rFonts w:ascii="JoannaMT" w:hAnsi="JoannaMT" w:cs="JoannaMT"/>
      <w:sz w:val="18"/>
      <w:szCs w:val="18"/>
    </w:rPr>
  </w:style>
  <w:style w:type="paragraph" w:customStyle="1" w:styleId="UL9115enturnover">
    <w:name w:val="UL_9_11.5_en_turnover"/>
    <w:basedOn w:val="NoParagraphStyle"/>
    <w:uiPriority w:val="99"/>
    <w:pPr>
      <w:tabs>
        <w:tab w:val="left" w:pos="480"/>
      </w:tabs>
      <w:spacing w:line="230" w:lineRule="atLeast"/>
      <w:ind w:left="330" w:hanging="90"/>
    </w:pPr>
    <w:rPr>
      <w:rFonts w:ascii="JoannaMT" w:hAnsi="JoannaMT" w:cs="JoannaMT"/>
      <w:sz w:val="18"/>
      <w:szCs w:val="18"/>
    </w:rPr>
  </w:style>
  <w:style w:type="paragraph" w:customStyle="1" w:styleId="H1hang">
    <w:name w:val="H1 hang"/>
    <w:basedOn w:val="NoParagraphStyle"/>
    <w:uiPriority w:val="99"/>
    <w:pPr>
      <w:keepNext/>
      <w:keepLines/>
      <w:tabs>
        <w:tab w:val="left" w:pos="360"/>
      </w:tabs>
      <w:spacing w:before="240" w:after="80" w:line="240" w:lineRule="atLeast"/>
    </w:pPr>
    <w:rPr>
      <w:rFonts w:ascii="JoannaMT-ExtraBold" w:hAnsi="JoannaMT-ExtraBold" w:cs="JoannaMT-ExtraBold"/>
      <w:b/>
      <w:bCs/>
    </w:rPr>
  </w:style>
  <w:style w:type="paragraph" w:customStyle="1" w:styleId="UL9115L">
    <w:name w:val="UL_9_11.5_L"/>
    <w:basedOn w:val="UL9115"/>
    <w:uiPriority w:val="99"/>
    <w:pPr>
      <w:tabs>
        <w:tab w:val="left" w:pos="240"/>
        <w:tab w:val="left" w:pos="1020"/>
      </w:tabs>
      <w:spacing w:after="80"/>
    </w:pPr>
  </w:style>
  <w:style w:type="paragraph" w:customStyle="1" w:styleId="UL9115L2">
    <w:name w:val="UL_9_11.5_L2"/>
    <w:basedOn w:val="UL9115L"/>
    <w:uiPriority w:val="99"/>
    <w:pPr>
      <w:ind w:left="360"/>
    </w:pPr>
  </w:style>
  <w:style w:type="paragraph" w:customStyle="1" w:styleId="BL1">
    <w:name w:val="BL_1"/>
    <w:basedOn w:val="NoParagraphStyle"/>
    <w:uiPriority w:val="99"/>
    <w:pPr>
      <w:tabs>
        <w:tab w:val="left" w:pos="300"/>
        <w:tab w:val="left" w:pos="540"/>
      </w:tabs>
      <w:spacing w:line="230" w:lineRule="atLeast"/>
      <w:ind w:left="540" w:hanging="540"/>
    </w:pPr>
    <w:rPr>
      <w:rFonts w:ascii="JoannaMT" w:hAnsi="JoannaMT" w:cs="JoannaMT"/>
      <w:sz w:val="18"/>
      <w:szCs w:val="18"/>
    </w:rPr>
  </w:style>
  <w:style w:type="paragraph" w:customStyle="1" w:styleId="Mission">
    <w:name w:val="Mission"/>
    <w:basedOn w:val="NoParagraphStyle"/>
    <w:uiPriority w:val="99"/>
    <w:pPr>
      <w:tabs>
        <w:tab w:val="left" w:pos="180"/>
      </w:tabs>
      <w:spacing w:before="120" w:line="230" w:lineRule="atLeast"/>
      <w:jc w:val="both"/>
    </w:pPr>
    <w:rPr>
      <w:rFonts w:ascii="JoannaMT-BoldItalic" w:hAnsi="JoannaMT-BoldItalic" w:cs="JoannaMT-BoldItalic"/>
      <w:b/>
      <w:bCs/>
      <w:i/>
      <w:iCs/>
      <w:sz w:val="22"/>
      <w:szCs w:val="22"/>
    </w:rPr>
  </w:style>
  <w:style w:type="paragraph" w:customStyle="1" w:styleId="AdnR">
    <w:name w:val="AdnR"/>
    <w:basedOn w:val="NoParagraphStyle"/>
    <w:uiPriority w:val="99"/>
    <w:pPr>
      <w:keepNext/>
      <w:tabs>
        <w:tab w:val="left" w:pos="180"/>
      </w:tabs>
      <w:spacing w:before="120" w:line="230" w:lineRule="atLeast"/>
    </w:pPr>
    <w:rPr>
      <w:rFonts w:ascii="JoannaMT-BoldItalic" w:hAnsi="JoannaMT-BoldItalic" w:cs="JoannaMT-BoldItalic"/>
      <w:b/>
      <w:bCs/>
      <w:i/>
      <w:iCs/>
      <w:sz w:val="18"/>
      <w:szCs w:val="18"/>
    </w:rPr>
  </w:style>
  <w:style w:type="paragraph" w:customStyle="1" w:styleId="CLASS">
    <w:name w:val="CLASS"/>
    <w:basedOn w:val="NoParagraphStyle"/>
    <w:uiPriority w:val="99"/>
    <w:pPr>
      <w:tabs>
        <w:tab w:val="left" w:pos="240"/>
        <w:tab w:val="left" w:pos="480"/>
        <w:tab w:val="left" w:pos="1020"/>
      </w:tabs>
      <w:spacing w:line="230" w:lineRule="atLeast"/>
      <w:ind w:left="1020" w:hanging="1020"/>
    </w:pPr>
    <w:rPr>
      <w:rFonts w:ascii="JoannaMT" w:hAnsi="JoannaMT" w:cs="JoannaMT"/>
      <w:sz w:val="18"/>
      <w:szCs w:val="18"/>
    </w:rPr>
  </w:style>
  <w:style w:type="paragraph" w:customStyle="1" w:styleId="facultyandstaff">
    <w:name w:val="faculty and staff"/>
    <w:basedOn w:val="NoParagraphStyle"/>
    <w:uiPriority w:val="99"/>
    <w:pPr>
      <w:tabs>
        <w:tab w:val="left" w:pos="240"/>
      </w:tabs>
      <w:spacing w:after="72" w:line="200" w:lineRule="atLeast"/>
      <w:jc w:val="both"/>
    </w:pPr>
    <w:rPr>
      <w:rFonts w:ascii="JoannaMT" w:hAnsi="JoannaMT" w:cs="JoannaMT"/>
      <w:sz w:val="18"/>
      <w:szCs w:val="18"/>
    </w:rPr>
  </w:style>
  <w:style w:type="paragraph" w:customStyle="1" w:styleId="NPmid">
    <w:name w:val="NP_mid"/>
    <w:basedOn w:val="TX29115"/>
    <w:uiPriority w:val="99"/>
    <w:pPr>
      <w:ind w:left="240" w:hanging="240"/>
    </w:pPr>
    <w:rPr>
      <w:spacing w:val="-1"/>
    </w:rPr>
  </w:style>
  <w:style w:type="paragraph" w:customStyle="1" w:styleId="DRmid">
    <w:name w:val="DR_mid"/>
    <w:basedOn w:val="NoParagraphStyle"/>
    <w:uiPriority w:val="99"/>
    <w:pPr>
      <w:tabs>
        <w:tab w:val="left" w:pos="240"/>
        <w:tab w:val="right" w:pos="5140"/>
        <w:tab w:val="right" w:pos="7200"/>
      </w:tabs>
      <w:spacing w:line="230" w:lineRule="atLeast"/>
    </w:pPr>
    <w:rPr>
      <w:rFonts w:ascii="JoannaMT-Bold" w:hAnsi="JoannaMT-Bold" w:cs="JoannaMT-Bold"/>
      <w:b/>
      <w:bCs/>
      <w:sz w:val="18"/>
      <w:szCs w:val="18"/>
    </w:rPr>
  </w:style>
  <w:style w:type="paragraph" w:customStyle="1" w:styleId="CLASSmorespace">
    <w:name w:val="CLASS_more_space"/>
    <w:basedOn w:val="NoParagraphStyle"/>
    <w:uiPriority w:val="99"/>
    <w:pPr>
      <w:tabs>
        <w:tab w:val="left" w:pos="240"/>
        <w:tab w:val="left" w:pos="400"/>
        <w:tab w:val="left" w:pos="1020"/>
      </w:tabs>
      <w:spacing w:line="230" w:lineRule="atLeast"/>
      <w:ind w:left="1020" w:hanging="1020"/>
    </w:pPr>
    <w:rPr>
      <w:rFonts w:ascii="JoannaMT" w:hAnsi="JoannaMT" w:cs="JoannaMT"/>
      <w:sz w:val="18"/>
      <w:szCs w:val="18"/>
    </w:rPr>
  </w:style>
  <w:style w:type="paragraph" w:customStyle="1" w:styleId="UL9115emturnover">
    <w:name w:val="UL_9_11.5_em_turnover"/>
    <w:basedOn w:val="NoParagraphStyle"/>
    <w:uiPriority w:val="99"/>
    <w:pPr>
      <w:tabs>
        <w:tab w:val="left" w:pos="480"/>
      </w:tabs>
      <w:spacing w:line="230" w:lineRule="atLeast"/>
      <w:ind w:left="420" w:hanging="180"/>
    </w:pPr>
    <w:rPr>
      <w:rFonts w:ascii="JoannaMT" w:hAnsi="JoannaMT" w:cs="JoannaMT"/>
      <w:sz w:val="18"/>
      <w:szCs w:val="18"/>
    </w:rPr>
  </w:style>
  <w:style w:type="paragraph" w:customStyle="1" w:styleId="AU">
    <w:name w:val="AU"/>
    <w:basedOn w:val="NoParagraphStyle"/>
    <w:uiPriority w:val="99"/>
    <w:pPr>
      <w:spacing w:line="400" w:lineRule="atLeast"/>
      <w:jc w:val="both"/>
    </w:pPr>
    <w:rPr>
      <w:rFonts w:ascii="GillSans-Bold" w:hAnsi="GillSans-Bold" w:cs="GillSans-Bold"/>
      <w:b/>
      <w:bCs/>
      <w:caps/>
      <w:sz w:val="18"/>
      <w:szCs w:val="18"/>
    </w:rPr>
  </w:style>
  <w:style w:type="paragraph" w:customStyle="1" w:styleId="UL9115turnovers">
    <w:name w:val="UL_9_11.5_turnovers"/>
    <w:basedOn w:val="NoParagraphStyle"/>
    <w:uiPriority w:val="99"/>
    <w:pPr>
      <w:tabs>
        <w:tab w:val="left" w:pos="480"/>
      </w:tabs>
      <w:spacing w:line="230" w:lineRule="atLeast"/>
      <w:ind w:left="330" w:hanging="90"/>
    </w:pPr>
    <w:rPr>
      <w:rFonts w:ascii="JoannaMT" w:hAnsi="JoannaMT" w:cs="JoannaMT"/>
      <w:sz w:val="18"/>
      <w:szCs w:val="18"/>
    </w:rPr>
  </w:style>
  <w:style w:type="paragraph" w:customStyle="1" w:styleId="NLmid">
    <w:name w:val="NL_mid"/>
    <w:basedOn w:val="TX29115"/>
    <w:uiPriority w:val="99"/>
    <w:pPr>
      <w:tabs>
        <w:tab w:val="clear" w:pos="1020"/>
        <w:tab w:val="left" w:pos="1920"/>
      </w:tabs>
      <w:ind w:left="480" w:hanging="480"/>
    </w:pPr>
  </w:style>
  <w:style w:type="paragraph" w:customStyle="1" w:styleId="BLmid">
    <w:name w:val="BL_mid"/>
    <w:basedOn w:val="TX29115"/>
    <w:uiPriority w:val="99"/>
    <w:pPr>
      <w:ind w:left="240" w:hanging="240"/>
    </w:pPr>
  </w:style>
  <w:style w:type="paragraph" w:customStyle="1" w:styleId="BLsubmid">
    <w:name w:val="BL_sub_mid"/>
    <w:basedOn w:val="TX29115"/>
    <w:uiPriority w:val="99"/>
    <w:pPr>
      <w:ind w:left="405" w:hanging="240"/>
    </w:pPr>
  </w:style>
  <w:style w:type="paragraph" w:customStyle="1" w:styleId="DIR2l">
    <w:name w:val="DIR_2l"/>
    <w:basedOn w:val="NoParagraphStyle"/>
    <w:uiPriority w:val="99"/>
    <w:pPr>
      <w:keepNext/>
      <w:tabs>
        <w:tab w:val="right" w:pos="5140"/>
        <w:tab w:val="right" w:pos="7200"/>
      </w:tabs>
      <w:spacing w:before="102" w:line="200" w:lineRule="atLeast"/>
    </w:pPr>
    <w:rPr>
      <w:rFonts w:ascii="JoannaMT-Bold" w:hAnsi="JoannaMT-Bold" w:cs="JoannaMT-Bold"/>
      <w:b/>
      <w:bCs/>
      <w:sz w:val="18"/>
      <w:szCs w:val="18"/>
    </w:rPr>
  </w:style>
  <w:style w:type="paragraph" w:customStyle="1" w:styleId="CourseDescrip">
    <w:name w:val="Course Descrip."/>
    <w:basedOn w:val="NoParagraphStyle"/>
    <w:uiPriority w:val="99"/>
    <w:pPr>
      <w:tabs>
        <w:tab w:val="left" w:pos="1020"/>
      </w:tabs>
      <w:spacing w:line="230" w:lineRule="atLeast"/>
      <w:ind w:left="480"/>
      <w:jc w:val="both"/>
    </w:pPr>
    <w:rPr>
      <w:rFonts w:ascii="JoannaMT" w:hAnsi="JoannaMT" w:cs="JoannaMT"/>
      <w:sz w:val="18"/>
      <w:szCs w:val="18"/>
    </w:rPr>
  </w:style>
  <w:style w:type="paragraph" w:customStyle="1" w:styleId="GCD">
    <w:name w:val="GCD"/>
    <w:basedOn w:val="CourseDescrip"/>
    <w:uiPriority w:val="99"/>
    <w:pPr>
      <w:tabs>
        <w:tab w:val="left" w:pos="240"/>
      </w:tabs>
      <w:spacing w:line="200" w:lineRule="atLeast"/>
      <w:ind w:left="0"/>
      <w:jc w:val="left"/>
    </w:pPr>
  </w:style>
  <w:style w:type="paragraph" w:customStyle="1" w:styleId="FAC">
    <w:name w:val="FAC"/>
    <w:basedOn w:val="NoParagraphStyle"/>
    <w:uiPriority w:val="99"/>
    <w:pPr>
      <w:keepLines/>
      <w:spacing w:after="72" w:line="200" w:lineRule="atLeast"/>
    </w:pPr>
    <w:rPr>
      <w:rFonts w:ascii="JoannaMT" w:hAnsi="JoannaMT" w:cs="JoannaMT"/>
      <w:sz w:val="18"/>
      <w:szCs w:val="18"/>
    </w:rPr>
  </w:style>
  <w:style w:type="paragraph" w:customStyle="1" w:styleId="EMER">
    <w:name w:val="EMER"/>
    <w:basedOn w:val="NoParagraphStyle"/>
    <w:uiPriority w:val="99"/>
    <w:pPr>
      <w:keepLines/>
      <w:spacing w:after="72" w:line="200" w:lineRule="atLeast"/>
      <w:jc w:val="both"/>
    </w:pPr>
    <w:rPr>
      <w:rFonts w:ascii="JoannaMT-Italic" w:hAnsi="JoannaMT-Italic" w:cs="JoannaMT-Italic"/>
      <w:i/>
      <w:iCs/>
      <w:sz w:val="18"/>
      <w:szCs w:val="18"/>
    </w:rPr>
  </w:style>
  <w:style w:type="paragraph" w:customStyle="1" w:styleId="IND">
    <w:name w:val="IND"/>
    <w:basedOn w:val="NoParagraphStyle"/>
    <w:uiPriority w:val="99"/>
    <w:pPr>
      <w:tabs>
        <w:tab w:val="left" w:pos="240"/>
        <w:tab w:val="left" w:pos="1920"/>
      </w:tabs>
      <w:spacing w:line="230" w:lineRule="atLeast"/>
      <w:jc w:val="both"/>
    </w:pPr>
    <w:rPr>
      <w:rFonts w:ascii="JoannaMT" w:hAnsi="JoannaMT" w:cs="JoannaMT"/>
      <w:sz w:val="18"/>
      <w:szCs w:val="18"/>
    </w:rPr>
  </w:style>
  <w:style w:type="character" w:customStyle="1" w:styleId="BOLD">
    <w:name w:val="BOLD"/>
    <w:uiPriority w:val="99"/>
    <w:rPr>
      <w:b/>
    </w:rPr>
  </w:style>
  <w:style w:type="character" w:customStyle="1" w:styleId="ITAL">
    <w:name w:val="ITAL"/>
    <w:uiPriority w:val="99"/>
    <w:rPr>
      <w:i/>
    </w:rPr>
  </w:style>
  <w:style w:type="character" w:customStyle="1" w:styleId="ROMAN">
    <w:name w:val="ROMAN"/>
    <w:uiPriority w:val="99"/>
  </w:style>
  <w:style w:type="character" w:styleId="Hyperlink">
    <w:name w:val="Hyperlink"/>
    <w:basedOn w:val="DefaultParagraphFont"/>
    <w:uiPriority w:val="99"/>
    <w:rPr>
      <w:rFonts w:cs="Times New Roman"/>
      <w:color w:val="000000"/>
      <w:w w:val="100"/>
      <w:u w:val="thick" w:color="000000"/>
    </w:rPr>
  </w:style>
  <w:style w:type="character" w:customStyle="1" w:styleId="URL">
    <w:name w:val="URL"/>
    <w:uiPriority w:val="99"/>
    <w:rPr>
      <w:color w:val="000000"/>
      <w:u w:val="none"/>
    </w:rPr>
  </w:style>
  <w:style w:type="character" w:customStyle="1" w:styleId="SC">
    <w:name w:val="SC"/>
    <w:uiPriority w:val="99"/>
    <w:rPr>
      <w:smallCaps/>
    </w:rPr>
  </w:style>
  <w:style w:type="character" w:customStyle="1" w:styleId="BLBUL">
    <w:name w:val="BL_BUL"/>
    <w:uiPriority w:val="99"/>
    <w:rPr>
      <w:rFonts w:ascii="ZapfDingbats" w:hAnsi="ZapfDingbats"/>
    </w:rPr>
  </w:style>
  <w:style w:type="character" w:customStyle="1" w:styleId="BI">
    <w:name w:val="BI"/>
    <w:uiPriority w:val="99"/>
    <w:rPr>
      <w:rFonts w:ascii="JoannaMT-BoldItalic" w:hAnsi="JoannaMT-BoldItalic"/>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3783</Words>
  <Characters>23457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Jacobs</dc:creator>
  <cp:lastModifiedBy>Randy Jacobs</cp:lastModifiedBy>
  <cp:revision>3</cp:revision>
  <dcterms:created xsi:type="dcterms:W3CDTF">2017-06-19T14:45:00Z</dcterms:created>
  <dcterms:modified xsi:type="dcterms:W3CDTF">2017-06-19T15:30:00Z</dcterms:modified>
</cp:coreProperties>
</file>